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8EB4" w14:textId="77777777" w:rsidR="003F1125" w:rsidRDefault="003F1125" w:rsidP="003F1125">
      <w:pPr>
        <w:pStyle w:val="Heading1"/>
        <w:ind w:right="-4"/>
      </w:pPr>
      <w:r>
        <w:t>ABET Course Syllabus EEE241</w:t>
      </w:r>
    </w:p>
    <w:p w14:paraId="75A65333" w14:textId="77777777" w:rsidR="003F1125" w:rsidRDefault="003F1125" w:rsidP="003F1125">
      <w:pPr>
        <w:ind w:right="-4"/>
        <w:rPr>
          <w:b/>
          <w:sz w:val="28"/>
          <w:szCs w:val="28"/>
        </w:rPr>
      </w:pPr>
    </w:p>
    <w:p w14:paraId="08D2B422" w14:textId="77777777" w:rsidR="003F1125" w:rsidRPr="002155D3" w:rsidRDefault="003F1125" w:rsidP="003F1125">
      <w:pPr>
        <w:pStyle w:val="ListParagraph"/>
        <w:numPr>
          <w:ilvl w:val="0"/>
          <w:numId w:val="2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E152DE">
        <w:rPr>
          <w:b/>
          <w:bCs/>
        </w:rPr>
        <w:t>241 Fundamentals of Electromagnetics</w:t>
      </w:r>
    </w:p>
    <w:p w14:paraId="16551F59" w14:textId="77777777" w:rsidR="003F1125" w:rsidRPr="00885665" w:rsidRDefault="003F1125" w:rsidP="003F1125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Credits and Contact Hours:</w:t>
      </w:r>
      <w:r>
        <w:t xml:space="preserve"> 3 Credit Hours (lecture), Topics: Engineering</w:t>
      </w:r>
    </w:p>
    <w:p w14:paraId="5AA04623" w14:textId="77777777" w:rsidR="003F1125" w:rsidRPr="00885665" w:rsidRDefault="003F1125" w:rsidP="003F1125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Course Coordinator:</w:t>
      </w:r>
      <w:r>
        <w:t xml:space="preserve"> ECEE Undergraduate Committee</w:t>
      </w:r>
    </w:p>
    <w:p w14:paraId="51AF9E61" w14:textId="77777777" w:rsidR="003F1125" w:rsidRPr="00885665" w:rsidRDefault="003F1125" w:rsidP="003F1125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 xml:space="preserve">Textbook: </w:t>
      </w:r>
      <w:r w:rsidRPr="00F73F30">
        <w:t xml:space="preserve">Cheng, </w:t>
      </w:r>
      <w:r w:rsidRPr="00F73F30">
        <w:rPr>
          <w:i/>
        </w:rPr>
        <w:t>Field and Wave Electromagnetics</w:t>
      </w:r>
      <w:r>
        <w:t>.</w:t>
      </w:r>
    </w:p>
    <w:p w14:paraId="595BDE22" w14:textId="77777777" w:rsidR="003F1125" w:rsidRPr="00F73F30" w:rsidRDefault="003F1125" w:rsidP="003F1125">
      <w:pPr>
        <w:pStyle w:val="ListParagraph"/>
        <w:ind w:left="0" w:right="-4" w:firstLine="720"/>
      </w:pPr>
      <w:r w:rsidRPr="00697D74">
        <w:rPr>
          <w:b/>
        </w:rPr>
        <w:t>Supplemental materials:</w:t>
      </w:r>
      <w:r>
        <w:t xml:space="preserve"> None</w:t>
      </w:r>
    </w:p>
    <w:p w14:paraId="34659199" w14:textId="77777777" w:rsidR="003F1125" w:rsidRPr="00BA6DF3" w:rsidRDefault="003F1125" w:rsidP="003F1125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378F6CDB" w14:textId="77777777" w:rsidR="003F1125" w:rsidRDefault="003F1125" w:rsidP="003F1125">
      <w:pPr>
        <w:pStyle w:val="ListParagraph"/>
        <w:numPr>
          <w:ilvl w:val="0"/>
          <w:numId w:val="3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E152DE">
        <w:t xml:space="preserve">Vector analysis, differential operators, </w:t>
      </w:r>
      <w:r>
        <w:t>F</w:t>
      </w:r>
      <w:r w:rsidRPr="00E152DE">
        <w:t xml:space="preserve">ourier </w:t>
      </w:r>
      <w:proofErr w:type="gramStart"/>
      <w:r w:rsidRPr="00E152DE">
        <w:t>analysis,  scalar</w:t>
      </w:r>
      <w:proofErr w:type="gramEnd"/>
      <w:r w:rsidRPr="00E152DE">
        <w:t>, vector fields, electro/magneto statics,  time-varying fields, boundary value problems, dielectric, magnetic materials, Maxwell’s equations.</w:t>
      </w:r>
      <w:r w:rsidRPr="00697D74">
        <w:t xml:space="preserve"> </w:t>
      </w:r>
    </w:p>
    <w:p w14:paraId="144FD1F9" w14:textId="77777777" w:rsidR="003F1125" w:rsidRPr="00BA6DF3" w:rsidRDefault="003F1125" w:rsidP="003F1125">
      <w:pPr>
        <w:pStyle w:val="ListParagraph"/>
        <w:numPr>
          <w:ilvl w:val="0"/>
          <w:numId w:val="3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 w:rsidRPr="00E152DE">
        <w:t>EEE 202; MAT 267, 274 (or 275</w:t>
      </w:r>
      <w:proofErr w:type="gramStart"/>
      <w:r w:rsidRPr="00E152DE">
        <w:t>);  PHY</w:t>
      </w:r>
      <w:proofErr w:type="gramEnd"/>
      <w:r w:rsidRPr="00E152DE">
        <w:t xml:space="preserve"> 131, 132</w:t>
      </w:r>
      <w:r>
        <w:t>.</w:t>
      </w:r>
    </w:p>
    <w:p w14:paraId="5536EAB6" w14:textId="77777777" w:rsidR="003F1125" w:rsidRPr="00885665" w:rsidRDefault="003F1125" w:rsidP="003F1125">
      <w:pPr>
        <w:pStyle w:val="ListParagraph"/>
        <w:numPr>
          <w:ilvl w:val="0"/>
          <w:numId w:val="3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Required</w:t>
      </w:r>
    </w:p>
    <w:p w14:paraId="36D73D3B" w14:textId="77777777" w:rsidR="003F1125" w:rsidRPr="009522F6" w:rsidRDefault="003F1125" w:rsidP="003F1125">
      <w:pPr>
        <w:pStyle w:val="ListParagraph"/>
        <w:numPr>
          <w:ilvl w:val="0"/>
          <w:numId w:val="2"/>
        </w:numPr>
        <w:ind w:right="-4"/>
      </w:pPr>
      <w:r w:rsidRPr="00864B42">
        <w:rPr>
          <w:b/>
        </w:rPr>
        <w:t>Specific goals for the course</w:t>
      </w:r>
    </w:p>
    <w:p w14:paraId="7A54D699" w14:textId="77777777" w:rsidR="003F1125" w:rsidRPr="00F73F30" w:rsidRDefault="003F1125" w:rsidP="003F1125">
      <w:pPr>
        <w:pStyle w:val="ABETSyllabiNormal"/>
        <w:ind w:left="360"/>
        <w:rPr>
          <w:sz w:val="24"/>
          <w:szCs w:val="24"/>
        </w:rPr>
      </w:pPr>
      <w:r w:rsidRPr="00E152DE">
        <w:rPr>
          <w:sz w:val="24"/>
          <w:szCs w:val="24"/>
        </w:rPr>
        <w:t>Students can apply fundamental electromagnetic theory to the solution of practical problems</w:t>
      </w:r>
      <w:r w:rsidRPr="00F73F30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23B9A771" w14:textId="77777777" w:rsidR="003F1125" w:rsidRPr="009522F6" w:rsidRDefault="003F1125" w:rsidP="003F1125">
      <w:pPr>
        <w:pStyle w:val="ListParagraph"/>
        <w:numPr>
          <w:ilvl w:val="0"/>
          <w:numId w:val="4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24595745" w14:textId="77777777" w:rsidR="003F1125" w:rsidRPr="00E152DE" w:rsidRDefault="003F1125" w:rsidP="003F1125">
      <w:pPr>
        <w:pStyle w:val="ABETSyllabiNormal"/>
        <w:numPr>
          <w:ilvl w:val="0"/>
          <w:numId w:val="5"/>
        </w:numPr>
        <w:rPr>
          <w:sz w:val="24"/>
          <w:szCs w:val="24"/>
        </w:rPr>
      </w:pPr>
      <w:r w:rsidRPr="00E152DE">
        <w:rPr>
          <w:sz w:val="24"/>
          <w:szCs w:val="24"/>
        </w:rPr>
        <w:t>Students understan the application of Vector Differential and Integral operators to Electromagnetic Theory.</w:t>
      </w:r>
    </w:p>
    <w:p w14:paraId="1275B4E8" w14:textId="77777777" w:rsidR="003F1125" w:rsidRPr="00E152DE" w:rsidRDefault="003F1125" w:rsidP="003F1125">
      <w:pPr>
        <w:pStyle w:val="ABETSyllabiNormal"/>
        <w:numPr>
          <w:ilvl w:val="0"/>
          <w:numId w:val="5"/>
        </w:numPr>
        <w:rPr>
          <w:sz w:val="24"/>
          <w:szCs w:val="24"/>
        </w:rPr>
      </w:pPr>
      <w:r w:rsidRPr="00E152DE">
        <w:rPr>
          <w:sz w:val="24"/>
          <w:szCs w:val="24"/>
        </w:rPr>
        <w:t>Students understand the fundamentals of Electrostatics</w:t>
      </w:r>
    </w:p>
    <w:p w14:paraId="48A9DCA8" w14:textId="77777777" w:rsidR="003F1125" w:rsidRPr="00E152DE" w:rsidRDefault="003F1125" w:rsidP="003F1125">
      <w:pPr>
        <w:pStyle w:val="ABETSyllabiNormal"/>
        <w:numPr>
          <w:ilvl w:val="0"/>
          <w:numId w:val="5"/>
        </w:numPr>
        <w:rPr>
          <w:sz w:val="24"/>
          <w:szCs w:val="24"/>
        </w:rPr>
      </w:pPr>
      <w:r w:rsidRPr="00E152DE">
        <w:rPr>
          <w:sz w:val="24"/>
          <w:szCs w:val="24"/>
        </w:rPr>
        <w:t>Students understand the fundamentals of Magnetostatics</w:t>
      </w:r>
    </w:p>
    <w:p w14:paraId="3782F199" w14:textId="77777777" w:rsidR="003F1125" w:rsidRPr="00E152DE" w:rsidRDefault="003F1125" w:rsidP="003F1125">
      <w:pPr>
        <w:pStyle w:val="ABETSyllabiNormal"/>
        <w:numPr>
          <w:ilvl w:val="0"/>
          <w:numId w:val="5"/>
        </w:numPr>
        <w:rPr>
          <w:sz w:val="24"/>
          <w:szCs w:val="24"/>
        </w:rPr>
      </w:pPr>
      <w:r w:rsidRPr="00E152DE">
        <w:rPr>
          <w:sz w:val="24"/>
          <w:szCs w:val="24"/>
        </w:rPr>
        <w:t>Students understand the characteristics of materials and their interactions with electric and magnetic fields</w:t>
      </w:r>
    </w:p>
    <w:p w14:paraId="357B48E2" w14:textId="77777777" w:rsidR="003F1125" w:rsidRPr="00E152DE" w:rsidRDefault="003F1125" w:rsidP="003F1125">
      <w:pPr>
        <w:pStyle w:val="ABETSyllabiNormal"/>
        <w:numPr>
          <w:ilvl w:val="0"/>
          <w:numId w:val="5"/>
        </w:numPr>
        <w:rPr>
          <w:sz w:val="24"/>
          <w:szCs w:val="24"/>
        </w:rPr>
      </w:pPr>
      <w:r w:rsidRPr="00E152DE">
        <w:rPr>
          <w:sz w:val="24"/>
          <w:szCs w:val="24"/>
        </w:rPr>
        <w:t>Students recognize Maxwell’s equations</w:t>
      </w:r>
    </w:p>
    <w:p w14:paraId="55A7D8D2" w14:textId="77777777" w:rsidR="003F1125" w:rsidRPr="00E152DE" w:rsidRDefault="003F1125" w:rsidP="003F1125">
      <w:pPr>
        <w:pStyle w:val="ListParagraph"/>
        <w:numPr>
          <w:ilvl w:val="0"/>
          <w:numId w:val="4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2335DE83" w14:textId="77777777" w:rsidR="003F1125" w:rsidRDefault="003F1125" w:rsidP="003F1125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E152DE">
        <w:rPr>
          <w:sz w:val="24"/>
          <w:szCs w:val="24"/>
        </w:rPr>
        <w:t>advanced mathematics, vector differential calculus and understanding solutions of differential equations</w:t>
      </w:r>
      <w:r w:rsidRPr="00F73F30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5B3743">
        <w:rPr>
          <w:sz w:val="24"/>
          <w:szCs w:val="24"/>
        </w:rPr>
        <w:t>lass also involves some modeling and general problem solving methodologies</w:t>
      </w:r>
      <w:r>
        <w:rPr>
          <w:sz w:val="24"/>
          <w:szCs w:val="24"/>
        </w:rPr>
        <w:t>.</w:t>
      </w:r>
    </w:p>
    <w:p w14:paraId="64A6027B" w14:textId="77777777" w:rsidR="003F1125" w:rsidRPr="00741504" w:rsidRDefault="003F1125" w:rsidP="003F1125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1,</w:t>
      </w:r>
      <w:r w:rsidRPr="00864B4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,6</w:t>
      </w:r>
      <w:r w:rsidRPr="00864B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B3743">
        <w:rPr>
          <w:sz w:val="24"/>
          <w:szCs w:val="24"/>
        </w:rPr>
        <w:t>modern software tools such as MATLAB and MathCAD are utilized</w:t>
      </w:r>
      <w:r w:rsidRPr="00F73F30">
        <w:rPr>
          <w:sz w:val="24"/>
          <w:szCs w:val="24"/>
        </w:rPr>
        <w:t xml:space="preserve">. </w:t>
      </w:r>
    </w:p>
    <w:p w14:paraId="4FBA200B" w14:textId="77777777" w:rsidR="003F1125" w:rsidRPr="00864B42" w:rsidRDefault="003F1125" w:rsidP="003F1125">
      <w:pPr>
        <w:pStyle w:val="ListParagraph"/>
        <w:numPr>
          <w:ilvl w:val="0"/>
          <w:numId w:val="2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326C2D66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Coordinate Systems and Vector Fields (1 week)</w:t>
      </w:r>
    </w:p>
    <w:p w14:paraId="7B166F01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Vector differential and integral operators (1/2 week)</w:t>
      </w:r>
    </w:p>
    <w:p w14:paraId="26AD681C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The Electrostatics of the D-field (1/2 week)</w:t>
      </w:r>
    </w:p>
    <w:p w14:paraId="657FBFA1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First alternative to Gauss' Law for non-symmetric charge distributions:  Linear superposition of solutions already obtained (1 week)</w:t>
      </w:r>
    </w:p>
    <w:p w14:paraId="70E76BF0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 xml:space="preserve">Second alternative to Gauss' Law: Integration over sources to calculate the D-field of symmetric and </w:t>
      </w:r>
      <w:proofErr w:type="spellStart"/>
      <w:r w:rsidRPr="00F73F30">
        <w:t>non symmetric</w:t>
      </w:r>
      <w:proofErr w:type="spellEnd"/>
      <w:r w:rsidRPr="00F73F30">
        <w:t xml:space="preserve"> charge distributions (1week)</w:t>
      </w:r>
    </w:p>
    <w:p w14:paraId="7924B7F7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Third alternative to Gauss' Law: The potential function (1 week)</w:t>
      </w:r>
    </w:p>
    <w:p w14:paraId="10B28096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Boundary value problems I: Method of Images (1 week)</w:t>
      </w:r>
    </w:p>
    <w:p w14:paraId="2AFBA5BA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Boundary Value Problems II: Laplace's equation. (incl. Fourier Series Solution.) (1 week)</w:t>
      </w:r>
    </w:p>
    <w:p w14:paraId="1311A2FF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Capacitance (1/2 week)</w:t>
      </w:r>
    </w:p>
    <w:p w14:paraId="26A6BC9F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Real (complex) materials: Dispersive permittivity (1/2 week)</w:t>
      </w:r>
    </w:p>
    <w:p w14:paraId="659EEB23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The electromagnetic field of a moving charge and the concepts of Current and Magnetic field (1/2 week)</w:t>
      </w:r>
    </w:p>
    <w:p w14:paraId="1CAF9394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Maxwell's first Curl Equation aka Ampere's law (1/2 week)</w:t>
      </w:r>
    </w:p>
    <w:p w14:paraId="16BD63E5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lastRenderedPageBreak/>
        <w:t>Using Ampere's Law in integral form to obtain the magnetic fields of highly symmetric current distributions (1 week)</w:t>
      </w:r>
    </w:p>
    <w:p w14:paraId="7AADF479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Second alternative to Ampere's Law, integration over current elements (1 week)</w:t>
      </w:r>
    </w:p>
    <w:p w14:paraId="7E88AD34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Third alternative to Ampere's law, the vector potential (1/2 week)</w:t>
      </w:r>
    </w:p>
    <w:p w14:paraId="5C69AFC8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Force and energy in the magnetic field (1/2 week)</w:t>
      </w:r>
    </w:p>
    <w:p w14:paraId="5D896A4A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Inductance (1 week)</w:t>
      </w:r>
    </w:p>
    <w:p w14:paraId="7BBF8287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Maxwell's second Curl equation aka Faraday's Law (incl. EMI) (1 week)</w:t>
      </w:r>
    </w:p>
    <w:p w14:paraId="7CFF7996" w14:textId="77777777" w:rsidR="003F1125" w:rsidRPr="00F73F30" w:rsidRDefault="003F1125" w:rsidP="003F11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outlineLvl w:val="0"/>
      </w:pPr>
      <w:r w:rsidRPr="00F73F30">
        <w:t>Recap of Maxwell's equations (1 week)</w:t>
      </w:r>
    </w:p>
    <w:p w14:paraId="6FE87C21" w14:textId="77777777" w:rsidR="003F1125" w:rsidRPr="00F73F30" w:rsidRDefault="003F1125" w:rsidP="003F1125">
      <w:pPr>
        <w:pStyle w:val="ABETSyllabiNormal"/>
        <w:rPr>
          <w:sz w:val="24"/>
          <w:szCs w:val="24"/>
        </w:rPr>
      </w:pPr>
    </w:p>
    <w:p w14:paraId="44EEFBF1" w14:textId="77777777" w:rsidR="003F1125" w:rsidRPr="00F73F30" w:rsidRDefault="003F1125" w:rsidP="003F1125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 xml:space="preserve">Computer Usage:  </w:t>
      </w:r>
      <w:r w:rsidRPr="00E152DE">
        <w:rPr>
          <w:sz w:val="24"/>
          <w:szCs w:val="24"/>
        </w:rPr>
        <w:t>Students use MATLAB or MathCAD to develop and visualize solutions to moderately complicated field problems.</w:t>
      </w:r>
      <w:r w:rsidRPr="00F73F30">
        <w:rPr>
          <w:sz w:val="24"/>
          <w:szCs w:val="24"/>
        </w:rPr>
        <w:t xml:space="preserve">  </w:t>
      </w:r>
    </w:p>
    <w:p w14:paraId="1F44336E" w14:textId="77777777" w:rsidR="003F1125" w:rsidRDefault="003F1125" w:rsidP="003F1125">
      <w:pPr>
        <w:pStyle w:val="ABETSyllabiNormal"/>
        <w:ind w:left="360"/>
        <w:rPr>
          <w:b/>
          <w:sz w:val="24"/>
          <w:szCs w:val="24"/>
        </w:rPr>
      </w:pPr>
    </w:p>
    <w:p w14:paraId="1675C580" w14:textId="77777777" w:rsidR="003F1125" w:rsidRPr="00F73F30" w:rsidRDefault="003F1125" w:rsidP="003F1125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>Laboratory Experiments: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  <w:r w:rsidRPr="00F73F30">
        <w:rPr>
          <w:sz w:val="24"/>
          <w:szCs w:val="24"/>
        </w:rPr>
        <w:t>.</w:t>
      </w:r>
    </w:p>
    <w:p w14:paraId="3F267E5D" w14:textId="77777777" w:rsidR="003F1125" w:rsidRDefault="003F1125" w:rsidP="003F1125">
      <w:pPr>
        <w:pStyle w:val="ABETSyllabiNormal"/>
        <w:ind w:left="360"/>
        <w:rPr>
          <w:b/>
          <w:sz w:val="24"/>
          <w:szCs w:val="24"/>
        </w:rPr>
      </w:pPr>
    </w:p>
    <w:p w14:paraId="42CA9ED6" w14:textId="77777777" w:rsidR="003F1125" w:rsidRDefault="003F1125" w:rsidP="003F1125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>Course Contribution to Engineering Science and Design:</w:t>
      </w:r>
      <w:r>
        <w:rPr>
          <w:b/>
          <w:sz w:val="24"/>
          <w:szCs w:val="24"/>
        </w:rPr>
        <w:t xml:space="preserve"> </w:t>
      </w:r>
      <w:r w:rsidRPr="00E152DE">
        <w:rPr>
          <w:sz w:val="24"/>
          <w:szCs w:val="24"/>
        </w:rPr>
        <w:t>This is a core course required of all EE majors. Electricity and magnetism is a necessary foundation for all subsequent courses in circuits, power, electromagnetics, and solid-state electronics.</w:t>
      </w:r>
      <w:r w:rsidRPr="00F73F30">
        <w:rPr>
          <w:sz w:val="24"/>
          <w:szCs w:val="24"/>
        </w:rPr>
        <w:t xml:space="preserve"> </w:t>
      </w:r>
    </w:p>
    <w:p w14:paraId="723C448A" w14:textId="77777777" w:rsidR="003F1125" w:rsidRPr="00F73F30" w:rsidRDefault="003F1125" w:rsidP="003F1125">
      <w:pPr>
        <w:pStyle w:val="ABETSyllabiNormal"/>
        <w:ind w:left="360"/>
        <w:rPr>
          <w:sz w:val="24"/>
          <w:szCs w:val="24"/>
        </w:rPr>
      </w:pPr>
    </w:p>
    <w:p w14:paraId="0D1E694F" w14:textId="77777777" w:rsidR="003F1125" w:rsidRPr="00802DFF" w:rsidRDefault="003F1125" w:rsidP="003F1125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7E36D0AC" w14:textId="78B8BEB9" w:rsidR="007606CA" w:rsidRDefault="007606CA" w:rsidP="003F1125">
      <w:pPr>
        <w:spacing w:after="160" w:line="259" w:lineRule="auto"/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51E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4DD4"/>
    <w:multiLevelType w:val="hybridMultilevel"/>
    <w:tmpl w:val="61E61130"/>
    <w:lvl w:ilvl="0" w:tplc="54FA4EE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95C66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D59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396C13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25"/>
    <w:rsid w:val="003F1125"/>
    <w:rsid w:val="007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F435"/>
  <w15:chartTrackingRefBased/>
  <w15:docId w15:val="{1FF11C0B-4774-4C87-AA64-F49072A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1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1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F1125"/>
    <w:pPr>
      <w:ind w:left="720"/>
      <w:contextualSpacing/>
    </w:pPr>
  </w:style>
  <w:style w:type="paragraph" w:customStyle="1" w:styleId="ABETSyllabiNormal">
    <w:name w:val="ABET Syllabi Normal"/>
    <w:rsid w:val="003F1125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7F3E42E4-6737-48BC-B0A3-969B3BF29A40}"/>
</file>

<file path=customXml/itemProps2.xml><?xml version="1.0" encoding="utf-8"?>
<ds:datastoreItem xmlns:ds="http://schemas.openxmlformats.org/officeDocument/2006/customXml" ds:itemID="{E4F55B32-1C37-4AE7-9BA0-38FC99FC85A7}"/>
</file>

<file path=customXml/itemProps3.xml><?xml version="1.0" encoding="utf-8"?>
<ds:datastoreItem xmlns:ds="http://schemas.openxmlformats.org/officeDocument/2006/customXml" ds:itemID="{DCE42026-CCBB-4410-AC7B-630573430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2021-09-29T20:08:00Z</dcterms:created>
  <dcterms:modified xsi:type="dcterms:W3CDTF">2021-09-29T20:08:00Z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