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5ED5" w14:textId="77777777" w:rsidR="0010075E" w:rsidRDefault="0010075E" w:rsidP="0010075E">
      <w:pPr>
        <w:pStyle w:val="Heading1"/>
        <w:ind w:right="-4"/>
      </w:pPr>
      <w:r>
        <w:t>ABET Course Syllabus EEE341</w:t>
      </w:r>
    </w:p>
    <w:p w14:paraId="778ECEAB" w14:textId="77777777" w:rsidR="0010075E" w:rsidRDefault="0010075E" w:rsidP="0010075E">
      <w:pPr>
        <w:ind w:right="-4"/>
        <w:rPr>
          <w:b/>
          <w:sz w:val="28"/>
          <w:szCs w:val="28"/>
        </w:rPr>
      </w:pPr>
    </w:p>
    <w:p w14:paraId="3C9B664A" w14:textId="77777777" w:rsidR="0010075E" w:rsidRPr="002155D3" w:rsidRDefault="0010075E" w:rsidP="0010075E">
      <w:pPr>
        <w:pStyle w:val="ListParagraph"/>
        <w:numPr>
          <w:ilvl w:val="0"/>
          <w:numId w:val="3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>
        <w:rPr>
          <w:b/>
          <w:bCs/>
        </w:rPr>
        <w:t>341 Electromagnetic Fields and Waves</w:t>
      </w:r>
    </w:p>
    <w:p w14:paraId="30AFFB93" w14:textId="77777777" w:rsidR="0010075E" w:rsidRPr="00885665" w:rsidRDefault="0010075E" w:rsidP="0010075E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6A53164F" w14:textId="77777777" w:rsidR="0010075E" w:rsidRPr="00885665" w:rsidRDefault="0010075E" w:rsidP="0010075E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>
        <w:t xml:space="preserve">James </w:t>
      </w:r>
      <w:proofErr w:type="spellStart"/>
      <w:r>
        <w:t>Aberle</w:t>
      </w:r>
      <w:proofErr w:type="spellEnd"/>
      <w:r w:rsidRPr="00F73F30">
        <w:t xml:space="preserve">, </w:t>
      </w:r>
      <w:r>
        <w:t xml:space="preserve">Associate </w:t>
      </w:r>
      <w:r w:rsidRPr="00F73F30">
        <w:t>Professor</w:t>
      </w:r>
    </w:p>
    <w:p w14:paraId="108BC1B9" w14:textId="77777777" w:rsidR="0010075E" w:rsidRPr="00885665" w:rsidRDefault="0010075E" w:rsidP="0010075E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 xml:space="preserve">Textbook: </w:t>
      </w:r>
      <w:r w:rsidRPr="002D2710">
        <w:t xml:space="preserve">D. K. Cheng, </w:t>
      </w:r>
      <w:r w:rsidRPr="002D2710">
        <w:rPr>
          <w:i/>
        </w:rPr>
        <w:t>Field and Wave Electromagnetics</w:t>
      </w:r>
      <w:r w:rsidRPr="002D2710">
        <w:t xml:space="preserve">, </w:t>
      </w:r>
      <w:r>
        <w:t>2nd Edition, Addison Wesley, 1989.</w:t>
      </w:r>
    </w:p>
    <w:p w14:paraId="5C9394B2" w14:textId="77777777" w:rsidR="0010075E" w:rsidRPr="00F73F30" w:rsidRDefault="0010075E" w:rsidP="0010075E">
      <w:pPr>
        <w:pStyle w:val="ListParagraph"/>
        <w:ind w:left="360" w:right="-4"/>
      </w:pPr>
      <w:r w:rsidRPr="00697D74">
        <w:rPr>
          <w:b/>
        </w:rPr>
        <w:t>Supplemental materials:</w:t>
      </w:r>
      <w:r>
        <w:t xml:space="preserve"> </w:t>
      </w:r>
      <w:r w:rsidRPr="001A14D1">
        <w:t xml:space="preserve">S. </w:t>
      </w:r>
      <w:proofErr w:type="spellStart"/>
      <w:r w:rsidRPr="001A14D1">
        <w:t>Ramo</w:t>
      </w:r>
      <w:proofErr w:type="spellEnd"/>
      <w:r w:rsidRPr="001A14D1">
        <w:t xml:space="preserve">, J. R. </w:t>
      </w:r>
      <w:proofErr w:type="spellStart"/>
      <w:r w:rsidRPr="001A14D1">
        <w:t>Whinnery</w:t>
      </w:r>
      <w:proofErr w:type="spellEnd"/>
      <w:r w:rsidRPr="001A14D1">
        <w:t xml:space="preserve">, T. V. </w:t>
      </w:r>
      <w:proofErr w:type="spellStart"/>
      <w:r w:rsidRPr="001A14D1">
        <w:t>Duzer</w:t>
      </w:r>
      <w:proofErr w:type="spellEnd"/>
      <w:r w:rsidRPr="001A14D1">
        <w:t xml:space="preserve">, </w:t>
      </w:r>
      <w:r w:rsidRPr="001A14D1">
        <w:rPr>
          <w:i/>
        </w:rPr>
        <w:t>Fields and Waves in Communication Electronics</w:t>
      </w:r>
      <w:r w:rsidRPr="001A14D1">
        <w:t xml:space="preserve">, John </w:t>
      </w:r>
      <w:proofErr w:type="gramStart"/>
      <w:r w:rsidRPr="001A14D1">
        <w:t>Wiley</w:t>
      </w:r>
      <w:proofErr w:type="gramEnd"/>
      <w:r w:rsidRPr="001A14D1">
        <w:t xml:space="preserve"> and Sons, 1994.</w:t>
      </w:r>
    </w:p>
    <w:p w14:paraId="24BC5D3D" w14:textId="77777777" w:rsidR="0010075E" w:rsidRPr="00BA6DF3" w:rsidRDefault="0010075E" w:rsidP="0010075E">
      <w:pPr>
        <w:pStyle w:val="ListParagraph"/>
        <w:numPr>
          <w:ilvl w:val="0"/>
          <w:numId w:val="3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6951A834" w14:textId="77777777" w:rsidR="0010075E" w:rsidRDefault="0010075E" w:rsidP="0010075E">
      <w:pPr>
        <w:pStyle w:val="ListParagraph"/>
        <w:numPr>
          <w:ilvl w:val="0"/>
          <w:numId w:val="4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1A14D1">
        <w:t>Fundamental principles of time-varying electromagnetic fields as well as some of the technologies that have been developed to exploit these phenomena.</w:t>
      </w:r>
      <w:r w:rsidRPr="00697D74">
        <w:t xml:space="preserve"> </w:t>
      </w:r>
    </w:p>
    <w:p w14:paraId="7CAEB1D2" w14:textId="77777777" w:rsidR="0010075E" w:rsidRPr="00BA6DF3" w:rsidRDefault="0010075E" w:rsidP="0010075E">
      <w:pPr>
        <w:pStyle w:val="ListParagraph"/>
        <w:numPr>
          <w:ilvl w:val="0"/>
          <w:numId w:val="4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1A14D1">
        <w:rPr>
          <w:bCs/>
        </w:rPr>
        <w:t>EEE 241, EEE203.</w:t>
      </w:r>
    </w:p>
    <w:p w14:paraId="54E8CACF" w14:textId="77777777" w:rsidR="0010075E" w:rsidRPr="00885665" w:rsidRDefault="0010075E" w:rsidP="0010075E">
      <w:pPr>
        <w:pStyle w:val="ListParagraph"/>
        <w:numPr>
          <w:ilvl w:val="0"/>
          <w:numId w:val="4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Selected Elective, Required for all majors and minors</w:t>
      </w:r>
    </w:p>
    <w:p w14:paraId="01B95B6B" w14:textId="77777777" w:rsidR="0010075E" w:rsidRPr="009522F6" w:rsidRDefault="0010075E" w:rsidP="0010075E">
      <w:pPr>
        <w:pStyle w:val="ListParagraph"/>
        <w:numPr>
          <w:ilvl w:val="0"/>
          <w:numId w:val="3"/>
        </w:numPr>
        <w:ind w:right="-4"/>
      </w:pPr>
      <w:r w:rsidRPr="00864B42">
        <w:rPr>
          <w:b/>
        </w:rPr>
        <w:t>Specific goals for the course</w:t>
      </w:r>
    </w:p>
    <w:p w14:paraId="3EF4C0C8" w14:textId="77777777" w:rsidR="0010075E" w:rsidRPr="00F73F30" w:rsidRDefault="0010075E" w:rsidP="0010075E">
      <w:pPr>
        <w:ind w:left="360"/>
        <w:contextualSpacing/>
      </w:pPr>
      <w:r w:rsidRPr="003B2D75">
        <w:t xml:space="preserve">This is an undergraduate level course in engineering electrodynamics that encompasses topics from all major areas of applied electromagnetics. </w:t>
      </w:r>
      <w:r>
        <w:t xml:space="preserve"> </w:t>
      </w:r>
      <w:r w:rsidRPr="003B2D75">
        <w:t>It constitutes a foundation for more advanced courses for students with emphasis in electromagnetics.</w:t>
      </w:r>
      <w:r>
        <w:t xml:space="preserve">  </w:t>
      </w:r>
      <w:r w:rsidRPr="003B2D75">
        <w:t>It serves as an introduction to wave phenomena and high-frequency concepts for students with</w:t>
      </w:r>
      <w:r>
        <w:t xml:space="preserve"> areas of emphasis other than electromagnetics.</w:t>
      </w:r>
    </w:p>
    <w:p w14:paraId="4E94993E" w14:textId="77777777" w:rsidR="0010075E" w:rsidRPr="009522F6" w:rsidRDefault="0010075E" w:rsidP="0010075E">
      <w:pPr>
        <w:pStyle w:val="ListParagraph"/>
        <w:numPr>
          <w:ilvl w:val="0"/>
          <w:numId w:val="5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35C7AF2C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 xml:space="preserve">Students can write and interpret phasor Maxwell’s equations in differential and integral forms, both in time and frequency domains.  </w:t>
      </w:r>
    </w:p>
    <w:p w14:paraId="4898080C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 xml:space="preserve">Students understand the meaning of complex </w:t>
      </w:r>
      <w:r w:rsidRPr="003B2D75">
        <w:sym w:font="Symbol" w:char="F065"/>
      </w:r>
      <w:r w:rsidRPr="003B2D75">
        <w:t xml:space="preserve">, </w:t>
      </w:r>
      <w:r w:rsidRPr="003B2D75">
        <w:sym w:font="Symbol" w:char="F06D"/>
      </w:r>
      <w:r w:rsidRPr="003B2D75">
        <w:t xml:space="preserve">, and </w:t>
      </w:r>
      <w:r w:rsidRPr="003B2D75">
        <w:sym w:font="Symbol" w:char="F073"/>
      </w:r>
      <w:r w:rsidRPr="003B2D75">
        <w:t>, and perfect electric and perfect magnetic conductors.</w:t>
      </w:r>
    </w:p>
    <w:p w14:paraId="0B797EC4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can comfortably work with plane waves, derive Snell’s laws from phase matching, and calculate the reflection and transmission coefficients at the interface of simple media.</w:t>
      </w:r>
    </w:p>
    <w:p w14:paraId="4F00E6D7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understand the meaning of and can differentiate between phase velocity and group velocity.</w:t>
      </w:r>
    </w:p>
    <w:p w14:paraId="70A4A470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understand and can apply complex Poynting theorem to calculate average power.</w:t>
      </w:r>
    </w:p>
    <w:p w14:paraId="774550D3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understand the meanings of characteristic impedance and complex propagation constant and can relate them to the basic transmission line parameters (L</w:t>
      </w:r>
      <w:proofErr w:type="gramStart"/>
      <w:r w:rsidRPr="003B2D75">
        <w:t>’,C</w:t>
      </w:r>
      <w:proofErr w:type="gramEnd"/>
      <w:r w:rsidRPr="003B2D75">
        <w:t>’,R’ and G’).</w:t>
      </w:r>
    </w:p>
    <w:p w14:paraId="393A9D79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can calculate input impedance and reflection coefficient of an arbitrarily terminated transmission-line and can use Smith chart to convert these quantities.</w:t>
      </w:r>
    </w:p>
    <w:p w14:paraId="18B7F750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 xml:space="preserve">Students can use attenuation constant to calculate the losses of a transmission line section or the quality factor of a transmission-line resonator. </w:t>
      </w:r>
    </w:p>
    <w:p w14:paraId="64976F0F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 xml:space="preserve">Students understand the concept of propagating modes, TE and TM decomposition, evanescent </w:t>
      </w:r>
      <w:proofErr w:type="gramStart"/>
      <w:r w:rsidRPr="003B2D75">
        <w:t>modes</w:t>
      </w:r>
      <w:proofErr w:type="gramEnd"/>
      <w:r w:rsidRPr="003B2D75">
        <w:t xml:space="preserve"> and cutoff frequency in waveguides.</w:t>
      </w:r>
    </w:p>
    <w:p w14:paraId="208C78BB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can calculate the cutoff frequency and propagation constant for parallel plate, rectangular, and dielectric slab waveguides.</w:t>
      </w:r>
    </w:p>
    <w:p w14:paraId="48004F16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lastRenderedPageBreak/>
        <w:t>Students can calculate the resonant frequency of simple cavity resonators.</w:t>
      </w:r>
    </w:p>
    <w:p w14:paraId="4EE6DED3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understand the meaning of elemental electric and magnetic dipoles.</w:t>
      </w:r>
    </w:p>
    <w:p w14:paraId="09FF2AB5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understand the basic parameters of antennas and can relate antenna radiation pattern to its directivity.</w:t>
      </w:r>
    </w:p>
    <w:p w14:paraId="1D16245E" w14:textId="77777777" w:rsidR="0010075E" w:rsidRPr="003B2D75" w:rsidRDefault="0010075E" w:rsidP="0010075E">
      <w:pPr>
        <w:numPr>
          <w:ilvl w:val="0"/>
          <w:numId w:val="1"/>
        </w:numPr>
        <w:ind w:left="1080"/>
        <w:contextualSpacing/>
      </w:pPr>
      <w:r w:rsidRPr="003B2D75">
        <w:t>Students are exposed to the examples of array theory.</w:t>
      </w:r>
    </w:p>
    <w:p w14:paraId="757DEFFB" w14:textId="77777777" w:rsidR="0010075E" w:rsidRPr="009522F6" w:rsidRDefault="0010075E" w:rsidP="0010075E">
      <w:pPr>
        <w:pStyle w:val="ListParagraph"/>
        <w:numPr>
          <w:ilvl w:val="0"/>
          <w:numId w:val="5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7B6C551C" w14:textId="77777777" w:rsidR="0010075E" w:rsidRDefault="0010075E" w:rsidP="0010075E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7C7E6F">
        <w:rPr>
          <w:sz w:val="24"/>
          <w:szCs w:val="24"/>
        </w:rPr>
        <w:t>EM is the foundation of all contemporary electrical technology and  is applicable to almost all EE industry work. Differential equations, Vector differential Operators and physics backgrounds are utilized.</w:t>
      </w:r>
      <w:r w:rsidRPr="00F73F30">
        <w:rPr>
          <w:sz w:val="24"/>
          <w:szCs w:val="24"/>
        </w:rPr>
        <w:t xml:space="preserve"> </w:t>
      </w:r>
    </w:p>
    <w:p w14:paraId="060A06CA" w14:textId="77777777" w:rsidR="0010075E" w:rsidRDefault="0010075E" w:rsidP="0010075E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6</w:t>
      </w:r>
      <w:r w:rsidRPr="00864B42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C7E6F">
        <w:rPr>
          <w:sz w:val="24"/>
          <w:szCs w:val="24"/>
        </w:rPr>
        <w:t>Students receive some experiment design/data interpretation instruction in the lab and are taught problem solving methodologies and acquire some modeling experience</w:t>
      </w:r>
      <w:r w:rsidRPr="00F73F30">
        <w:rPr>
          <w:sz w:val="24"/>
          <w:szCs w:val="24"/>
        </w:rPr>
        <w:t xml:space="preserve">. </w:t>
      </w:r>
    </w:p>
    <w:p w14:paraId="49B33159" w14:textId="77777777" w:rsidR="0010075E" w:rsidRPr="00741504" w:rsidRDefault="0010075E" w:rsidP="0010075E">
      <w:pPr>
        <w:pStyle w:val="ABETSyllabiNormal"/>
        <w:ind w:left="720"/>
        <w:rPr>
          <w:sz w:val="24"/>
          <w:szCs w:val="24"/>
        </w:rPr>
      </w:pPr>
      <w:r w:rsidRPr="007C7E6F">
        <w:rPr>
          <w:b/>
          <w:bCs/>
          <w:sz w:val="24"/>
          <w:szCs w:val="24"/>
        </w:rPr>
        <w:t>(1,2,6)</w:t>
      </w:r>
      <w:r>
        <w:rPr>
          <w:sz w:val="24"/>
          <w:szCs w:val="24"/>
        </w:rPr>
        <w:t xml:space="preserve"> </w:t>
      </w:r>
      <w:r w:rsidRPr="007C7E6F">
        <w:rPr>
          <w:sz w:val="24"/>
          <w:szCs w:val="24"/>
        </w:rPr>
        <w:t>MATLAB and industry standard electromagnetic field solver software are used for solving field theory problems.</w:t>
      </w:r>
    </w:p>
    <w:p w14:paraId="7A79057C" w14:textId="77777777" w:rsidR="0010075E" w:rsidRPr="00864B42" w:rsidRDefault="0010075E" w:rsidP="0010075E">
      <w:pPr>
        <w:pStyle w:val="ListParagraph"/>
        <w:numPr>
          <w:ilvl w:val="0"/>
          <w:numId w:val="3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0FD4644E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Recap of electrostatic and magnetostatic axioms</w:t>
      </w:r>
    </w:p>
    <w:p w14:paraId="6218BA5C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Time-varying fields and Maxwell’s equations</w:t>
      </w:r>
    </w:p>
    <w:p w14:paraId="69B233D6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Time-harmonic electromagnetic fields</w:t>
      </w:r>
    </w:p>
    <w:p w14:paraId="747B7F77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A general introduction to the theory of transmission lines</w:t>
      </w:r>
    </w:p>
    <w:p w14:paraId="40D5F98F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Wave characteristics in finite transmission lines</w:t>
      </w:r>
    </w:p>
    <w:p w14:paraId="6BD3AA34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Transients on transmission lines, Smith chart</w:t>
      </w:r>
    </w:p>
    <w:p w14:paraId="32358321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Calculating transmission line parameters, Plane waves in lossless media</w:t>
      </w:r>
    </w:p>
    <w:p w14:paraId="49F454BE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Plane waves in lossy media, Poynting vector and energy transport</w:t>
      </w:r>
    </w:p>
    <w:p w14:paraId="3D63C900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Reflection of plane waves by conducting boundaries</w:t>
      </w:r>
    </w:p>
    <w:p w14:paraId="3822E5E2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Reflection and refraction of plane waves by the interface of simple media</w:t>
      </w:r>
    </w:p>
    <w:p w14:paraId="2DD9E39F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Electromagnetic waves in uniform guiding structures, Parallel plate and rectangular waveguides and cavity resonators, Dielectric slab waveguide</w:t>
      </w:r>
    </w:p>
    <w:p w14:paraId="1AFE2068" w14:textId="77777777" w:rsidR="0010075E" w:rsidRPr="002D2710" w:rsidRDefault="0010075E" w:rsidP="0010075E">
      <w:pPr>
        <w:pStyle w:val="ListParagraph"/>
        <w:numPr>
          <w:ilvl w:val="0"/>
          <w:numId w:val="2"/>
        </w:numPr>
        <w:tabs>
          <w:tab w:val="num" w:pos="450"/>
        </w:tabs>
      </w:pPr>
      <w:r w:rsidRPr="002D2710">
        <w:t>Radiation fields and elemental dipoles, Radiation pattern and other antenna parameters, Half-wave dipole antenna, Receiving antennas, Introduction to antenna arrays</w:t>
      </w:r>
    </w:p>
    <w:p w14:paraId="222E00DD" w14:textId="77777777" w:rsidR="0010075E" w:rsidRPr="002D2710" w:rsidRDefault="0010075E" w:rsidP="0010075E">
      <w:pPr>
        <w:ind w:left="720"/>
        <w:rPr>
          <w:b/>
        </w:rPr>
      </w:pPr>
      <w:r w:rsidRPr="002D2710">
        <w:rPr>
          <w:b/>
        </w:rPr>
        <w:t xml:space="preserve">Computer Usage:  </w:t>
      </w:r>
    </w:p>
    <w:p w14:paraId="59E3D1E9" w14:textId="77777777" w:rsidR="0010075E" w:rsidRPr="003B2D75" w:rsidRDefault="0010075E" w:rsidP="0010075E">
      <w:pPr>
        <w:ind w:left="720"/>
      </w:pPr>
      <w:r w:rsidRPr="003B2D75">
        <w:t>Students use MATLAB to develop and visualize solutions to moderately complicated field problems.  Students are exposed to industry standard electromagnetic field solvers such as Ansys HFSS.</w:t>
      </w:r>
    </w:p>
    <w:p w14:paraId="13F8B742" w14:textId="77777777" w:rsidR="0010075E" w:rsidRPr="002D2710" w:rsidRDefault="0010075E" w:rsidP="0010075E">
      <w:pPr>
        <w:ind w:left="720"/>
        <w:rPr>
          <w:b/>
        </w:rPr>
      </w:pPr>
      <w:r w:rsidRPr="002D2710">
        <w:rPr>
          <w:b/>
        </w:rPr>
        <w:t>Laboratory Experiments:</w:t>
      </w:r>
    </w:p>
    <w:p w14:paraId="479B09C3" w14:textId="77777777" w:rsidR="0010075E" w:rsidRPr="003B2D75" w:rsidRDefault="0010075E" w:rsidP="0010075E">
      <w:pPr>
        <w:ind w:left="720"/>
      </w:pPr>
      <w:r w:rsidRPr="003B2D75">
        <w:t xml:space="preserve">Students meet weekly for a three-hour laboratory under the guidance of a TA. </w:t>
      </w:r>
    </w:p>
    <w:p w14:paraId="21D24CD1" w14:textId="77777777" w:rsidR="0010075E" w:rsidRPr="000F405A" w:rsidRDefault="0010075E" w:rsidP="0010075E">
      <w:pPr>
        <w:tabs>
          <w:tab w:val="left" w:pos="1170"/>
        </w:tabs>
        <w:ind w:left="1152"/>
      </w:pPr>
      <w:r w:rsidRPr="003B2D75">
        <w:t xml:space="preserve">Lab 1 - Time domain reflectometry </w:t>
      </w:r>
      <w:r w:rsidRPr="003B2D75">
        <w:br/>
        <w:t xml:space="preserve">Lab 2 </w:t>
      </w:r>
      <w:proofErr w:type="gramStart"/>
      <w:r w:rsidRPr="003B2D75">
        <w:t>-  SWR</w:t>
      </w:r>
      <w:proofErr w:type="gramEnd"/>
      <w:r w:rsidRPr="003B2D75">
        <w:t xml:space="preserve"> measurements using slotted waveguide  </w:t>
      </w:r>
      <w:r w:rsidRPr="003B2D75">
        <w:br/>
        <w:t>Lab 3 – Software Lab 1: Method of moments (MoM) applied to electrostatics</w:t>
      </w:r>
      <w:r w:rsidRPr="003B2D75">
        <w:br/>
        <w:t>Lab 4 – Software Lab 2: Finite difference time domain (FDTD) method in 2D</w:t>
      </w:r>
      <w:r w:rsidRPr="003B2D75">
        <w:br/>
        <w:t xml:space="preserve">Lab 5 - Microwave power measurement </w:t>
      </w:r>
      <w:r w:rsidRPr="003B2D75">
        <w:br/>
        <w:t xml:space="preserve">Lab 6 -  Reflection of plane waves </w:t>
      </w:r>
      <w:r w:rsidRPr="003B2D75">
        <w:br/>
        <w:t xml:space="preserve">Lab 7 -  Software Lab 3: Modes of a rectangular waveguide using </w:t>
      </w:r>
      <w:proofErr w:type="spellStart"/>
      <w:r w:rsidRPr="003B2D75">
        <w:t>Ansoft</w:t>
      </w:r>
      <w:proofErr w:type="spellEnd"/>
      <w:r w:rsidRPr="003B2D75">
        <w:t xml:space="preserve"> HFSS</w:t>
      </w:r>
      <w:r w:rsidRPr="003B2D75">
        <w:br/>
        <w:t xml:space="preserve">Lab 8 -  Antenna measurements </w:t>
      </w:r>
    </w:p>
    <w:p w14:paraId="1BD9B2A3" w14:textId="77777777" w:rsidR="0010075E" w:rsidRPr="002D2710" w:rsidRDefault="0010075E" w:rsidP="0010075E">
      <w:pPr>
        <w:ind w:left="720"/>
        <w:rPr>
          <w:b/>
        </w:rPr>
      </w:pPr>
      <w:r w:rsidRPr="002D2710">
        <w:rPr>
          <w:b/>
        </w:rPr>
        <w:t>Course Contribution to Engineering Science and Design:</w:t>
      </w:r>
    </w:p>
    <w:p w14:paraId="09A6E059" w14:textId="77777777" w:rsidR="0010075E" w:rsidRDefault="0010075E" w:rsidP="0010075E">
      <w:pPr>
        <w:ind w:left="720"/>
      </w:pPr>
      <w:r w:rsidRPr="003B2D75">
        <w:t xml:space="preserve">EEE 341 contributes to engineering science through creating a basic understanding of electromagnetics theory and its most important applications in electrical engineering and </w:t>
      </w:r>
      <w:r w:rsidRPr="003B2D75">
        <w:lastRenderedPageBreak/>
        <w:t>allows the student to develop and apply the mathematical skills that are vastly used in different areas of engineering and applied physics.</w:t>
      </w:r>
    </w:p>
    <w:p w14:paraId="61F97498" w14:textId="77777777" w:rsidR="0010075E" w:rsidRPr="00F73F30" w:rsidRDefault="0010075E" w:rsidP="0010075E">
      <w:pPr>
        <w:ind w:left="720"/>
      </w:pPr>
    </w:p>
    <w:p w14:paraId="39FAE940" w14:textId="77777777" w:rsidR="0010075E" w:rsidRPr="00802DFF" w:rsidRDefault="0010075E" w:rsidP="0010075E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Tsakalis, J. Aberle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69D303A8" w14:textId="77777777" w:rsidR="0010075E" w:rsidRDefault="0010075E" w:rsidP="0010075E">
      <w:pPr>
        <w:spacing w:after="160" w:line="259" w:lineRule="auto"/>
        <w:rPr>
          <w:noProof/>
        </w:rPr>
      </w:pPr>
    </w:p>
    <w:p w14:paraId="4245CE4F" w14:textId="12044A10" w:rsidR="007606CA" w:rsidRPr="0010075E" w:rsidRDefault="007606CA" w:rsidP="0010075E">
      <w:pPr>
        <w:spacing w:after="160" w:line="259" w:lineRule="auto"/>
        <w:rPr>
          <w:b/>
          <w:noProof/>
        </w:rPr>
      </w:pPr>
    </w:p>
    <w:sectPr w:rsidR="007606CA" w:rsidRPr="001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24D"/>
    <w:multiLevelType w:val="hybridMultilevel"/>
    <w:tmpl w:val="2A426B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F78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547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9750693"/>
    <w:multiLevelType w:val="hybridMultilevel"/>
    <w:tmpl w:val="0E6A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2ADB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25E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5E"/>
    <w:rsid w:val="0010075E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978F"/>
  <w15:chartTrackingRefBased/>
  <w15:docId w15:val="{A6FBA0CE-DEF1-43BE-8BFB-8E28C77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0075E"/>
    <w:pPr>
      <w:ind w:left="720"/>
      <w:contextualSpacing/>
    </w:pPr>
  </w:style>
  <w:style w:type="paragraph" w:customStyle="1" w:styleId="ABETSyllabiNormal">
    <w:name w:val="ABET Syllabi Normal"/>
    <w:rsid w:val="0010075E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B0341E87-CAF7-467D-9982-A51FC3D24B74}"/>
</file>

<file path=customXml/itemProps2.xml><?xml version="1.0" encoding="utf-8"?>
<ds:datastoreItem xmlns:ds="http://schemas.openxmlformats.org/officeDocument/2006/customXml" ds:itemID="{904CF6D3-AD9A-44E0-94BE-713657312CD5}"/>
</file>

<file path=customXml/itemProps3.xml><?xml version="1.0" encoding="utf-8"?>
<ds:datastoreItem xmlns:ds="http://schemas.openxmlformats.org/officeDocument/2006/customXml" ds:itemID="{DEFCF62D-B2C5-466E-B282-EDB2468F1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2021-09-29T20:12:00Z</dcterms:created>
  <dcterms:modified xsi:type="dcterms:W3CDTF">2021-09-29T20:12:00Z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