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3AA2" w14:textId="77777777" w:rsidR="002951C6" w:rsidRDefault="002951C6" w:rsidP="002951C6">
      <w:pPr>
        <w:pStyle w:val="Heading1"/>
        <w:ind w:right="-4"/>
      </w:pPr>
      <w:r>
        <w:t>ABET Course Syllabus EEE360</w:t>
      </w:r>
    </w:p>
    <w:p w14:paraId="5AB328CC" w14:textId="77777777" w:rsidR="002951C6" w:rsidRDefault="002951C6" w:rsidP="002951C6">
      <w:pPr>
        <w:ind w:right="-4"/>
        <w:rPr>
          <w:b/>
          <w:sz w:val="28"/>
          <w:szCs w:val="28"/>
        </w:rPr>
      </w:pPr>
    </w:p>
    <w:p w14:paraId="2631130C" w14:textId="77777777" w:rsidR="002951C6" w:rsidRPr="002155D3" w:rsidRDefault="002951C6" w:rsidP="002951C6">
      <w:pPr>
        <w:pStyle w:val="ListParagraph"/>
        <w:numPr>
          <w:ilvl w:val="0"/>
          <w:numId w:val="1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716E58">
        <w:rPr>
          <w:b/>
          <w:bCs/>
        </w:rPr>
        <w:t>360 Energy Systems and Power Electronics</w:t>
      </w:r>
    </w:p>
    <w:p w14:paraId="43B46D47" w14:textId="77777777" w:rsidR="002951C6" w:rsidRPr="00885665" w:rsidRDefault="002951C6" w:rsidP="002951C6">
      <w:pPr>
        <w:pStyle w:val="ListParagraph"/>
        <w:numPr>
          <w:ilvl w:val="0"/>
          <w:numId w:val="1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7BD1264A" w14:textId="77777777" w:rsidR="002951C6" w:rsidRPr="00885665" w:rsidRDefault="002951C6" w:rsidP="002951C6">
      <w:pPr>
        <w:pStyle w:val="ListParagraph"/>
        <w:numPr>
          <w:ilvl w:val="0"/>
          <w:numId w:val="1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proofErr w:type="spellStart"/>
      <w:r>
        <w:t>Anamitra</w:t>
      </w:r>
      <w:proofErr w:type="spellEnd"/>
      <w:r>
        <w:t xml:space="preserve"> Pal</w:t>
      </w:r>
      <w:r w:rsidRPr="00F73F30">
        <w:t xml:space="preserve">, </w:t>
      </w:r>
      <w:r>
        <w:t xml:space="preserve">Assistant </w:t>
      </w:r>
      <w:r w:rsidRPr="00F73F30">
        <w:t>Professor</w:t>
      </w:r>
    </w:p>
    <w:p w14:paraId="21B6DB7F" w14:textId="77777777" w:rsidR="002951C6" w:rsidRPr="00885665" w:rsidRDefault="002951C6" w:rsidP="002951C6">
      <w:pPr>
        <w:pStyle w:val="ListParagraph"/>
        <w:numPr>
          <w:ilvl w:val="0"/>
          <w:numId w:val="1"/>
        </w:numPr>
        <w:ind w:right="-4"/>
      </w:pPr>
      <w:r w:rsidRPr="002155D3">
        <w:rPr>
          <w:b/>
        </w:rPr>
        <w:t>Textbook:</w:t>
      </w:r>
      <w:r>
        <w:rPr>
          <w:b/>
        </w:rPr>
        <w:t xml:space="preserve"> </w:t>
      </w:r>
      <w:r>
        <w:rPr>
          <w:color w:val="000000"/>
        </w:rPr>
        <w:t xml:space="preserve">G. </w:t>
      </w:r>
      <w:proofErr w:type="spellStart"/>
      <w:r>
        <w:rPr>
          <w:color w:val="000000"/>
        </w:rPr>
        <w:t>Karady</w:t>
      </w:r>
      <w:proofErr w:type="spellEnd"/>
      <w:r>
        <w:rPr>
          <w:color w:val="000000"/>
        </w:rPr>
        <w:t xml:space="preserve">, K. Holbert, </w:t>
      </w:r>
      <w:r>
        <w:rPr>
          <w:i/>
          <w:iCs/>
          <w:color w:val="000000"/>
        </w:rPr>
        <w:t xml:space="preserve">Electric Energy Conversion and Transport using an Interactive </w:t>
      </w:r>
      <w:proofErr w:type="spellStart"/>
      <w:r>
        <w:rPr>
          <w:i/>
          <w:iCs/>
          <w:color w:val="000000"/>
        </w:rPr>
        <w:t>ComputerBased</w:t>
      </w:r>
      <w:proofErr w:type="spellEnd"/>
      <w:r>
        <w:rPr>
          <w:i/>
          <w:iCs/>
          <w:color w:val="000000"/>
        </w:rPr>
        <w:t xml:space="preserve"> Approach</w:t>
      </w:r>
      <w:r>
        <w:rPr>
          <w:color w:val="000000"/>
        </w:rPr>
        <w:t xml:space="preserve">, Second Edition, John </w:t>
      </w:r>
      <w:proofErr w:type="gramStart"/>
      <w:r>
        <w:rPr>
          <w:color w:val="000000"/>
        </w:rPr>
        <w:t>Wiley</w:t>
      </w:r>
      <w:proofErr w:type="gramEnd"/>
      <w:r>
        <w:rPr>
          <w:color w:val="000000"/>
        </w:rPr>
        <w:t xml:space="preserve"> and Sons Inc. ISBN 978-0-470-93699-3- 2013. Lecture notes posted on class webpage</w:t>
      </w:r>
      <w:r>
        <w:t>.</w:t>
      </w:r>
    </w:p>
    <w:p w14:paraId="7F0F5F4A" w14:textId="77777777" w:rsidR="002951C6" w:rsidRPr="00F73F30" w:rsidRDefault="002951C6" w:rsidP="002951C6">
      <w:pPr>
        <w:ind w:right="-4" w:firstLine="360"/>
      </w:pPr>
      <w:r w:rsidRPr="00D67623">
        <w:rPr>
          <w:b/>
        </w:rPr>
        <w:t>Supplemental materials:</w:t>
      </w:r>
      <w:r>
        <w:t xml:space="preserve"> None</w:t>
      </w:r>
    </w:p>
    <w:p w14:paraId="0BC79704" w14:textId="77777777" w:rsidR="002951C6" w:rsidRPr="00BA6DF3" w:rsidRDefault="002951C6" w:rsidP="002951C6">
      <w:pPr>
        <w:pStyle w:val="ListParagraph"/>
        <w:numPr>
          <w:ilvl w:val="0"/>
          <w:numId w:val="1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02F9351F" w14:textId="77777777" w:rsidR="002951C6" w:rsidRDefault="002951C6" w:rsidP="002951C6">
      <w:pPr>
        <w:pStyle w:val="ListParagraph"/>
        <w:numPr>
          <w:ilvl w:val="0"/>
          <w:numId w:val="2"/>
        </w:numPr>
      </w:pPr>
      <w:r w:rsidRPr="00D67623">
        <w:rPr>
          <w:b/>
          <w:bCs/>
        </w:rPr>
        <w:t>Catalog description:</w:t>
      </w:r>
      <w:r w:rsidRPr="00697D74">
        <w:t xml:space="preserve"> </w:t>
      </w:r>
      <w:r>
        <w:t>Three-phase circuits, renewable and conventional energy supply systems, synchronous generators, transformers, induction and DC machines, power electronics for motor speed control and rectification, per unit systems and power system representation</w:t>
      </w:r>
      <w:r w:rsidRPr="00697D74">
        <w:t xml:space="preserve">. </w:t>
      </w:r>
    </w:p>
    <w:p w14:paraId="2D77905F" w14:textId="77777777" w:rsidR="002951C6" w:rsidRPr="00BA6DF3" w:rsidRDefault="002951C6" w:rsidP="002951C6">
      <w:pPr>
        <w:pStyle w:val="ListParagraph"/>
        <w:numPr>
          <w:ilvl w:val="0"/>
          <w:numId w:val="2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EEE202, EEE241</w:t>
      </w:r>
    </w:p>
    <w:p w14:paraId="5EEA6980" w14:textId="77777777" w:rsidR="002951C6" w:rsidRPr="00885665" w:rsidRDefault="002951C6" w:rsidP="002951C6">
      <w:pPr>
        <w:pStyle w:val="ListParagraph"/>
        <w:numPr>
          <w:ilvl w:val="0"/>
          <w:numId w:val="2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Selected Elective, Required for majors and minors.</w:t>
      </w:r>
    </w:p>
    <w:p w14:paraId="61DE2DF0" w14:textId="77777777" w:rsidR="002951C6" w:rsidRPr="009522F6" w:rsidRDefault="002951C6" w:rsidP="002951C6">
      <w:pPr>
        <w:pStyle w:val="ListParagraph"/>
        <w:numPr>
          <w:ilvl w:val="0"/>
          <w:numId w:val="1"/>
        </w:numPr>
        <w:ind w:right="-4"/>
      </w:pPr>
      <w:r w:rsidRPr="00864B42">
        <w:rPr>
          <w:b/>
        </w:rPr>
        <w:t>Specific goals for the course</w:t>
      </w:r>
    </w:p>
    <w:p w14:paraId="2395333F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Students will obtain basic knowledge and develop problem solving ability in electric energy</w:t>
      </w:r>
    </w:p>
    <w:p w14:paraId="2DDBB04F" w14:textId="77777777" w:rsidR="002951C6" w:rsidRPr="00F73F30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conversion and utilization</w:t>
      </w:r>
      <w:r w:rsidRPr="00F73F30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600797EB" w14:textId="77777777" w:rsidR="002951C6" w:rsidRPr="009522F6" w:rsidRDefault="002951C6" w:rsidP="002951C6">
      <w:pPr>
        <w:pStyle w:val="ListParagraph"/>
        <w:numPr>
          <w:ilvl w:val="0"/>
          <w:numId w:val="3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1E5C0EAE" w14:textId="77777777" w:rsidR="002951C6" w:rsidRDefault="002951C6" w:rsidP="002951C6">
      <w:pPr>
        <w:ind w:left="720" w:right="-4"/>
        <w:rPr>
          <w:noProof/>
        </w:rPr>
      </w:pPr>
      <w:r>
        <w:rPr>
          <w:noProof/>
        </w:rPr>
        <w:t>1. Students understand electric energy conversion, transport, and utilization.</w:t>
      </w:r>
    </w:p>
    <w:p w14:paraId="4CABE9CC" w14:textId="77777777" w:rsidR="002951C6" w:rsidRDefault="002951C6" w:rsidP="002951C6">
      <w:pPr>
        <w:ind w:left="720" w:right="-4"/>
        <w:rPr>
          <w:noProof/>
        </w:rPr>
      </w:pPr>
      <w:r>
        <w:rPr>
          <w:noProof/>
        </w:rPr>
        <w:t>2. Students understand the operation of electric machines, such as motors and generators.</w:t>
      </w:r>
    </w:p>
    <w:p w14:paraId="7A3526F9" w14:textId="77777777" w:rsidR="002951C6" w:rsidRDefault="002951C6" w:rsidP="002951C6">
      <w:pPr>
        <w:ind w:left="720" w:right="-4"/>
        <w:rPr>
          <w:noProof/>
        </w:rPr>
      </w:pPr>
      <w:r>
        <w:rPr>
          <w:noProof/>
        </w:rPr>
        <w:t>3. Students can analyze electric machine performance.</w:t>
      </w:r>
    </w:p>
    <w:p w14:paraId="642525ED" w14:textId="77777777" w:rsidR="002951C6" w:rsidRDefault="002951C6" w:rsidP="002951C6">
      <w:pPr>
        <w:ind w:left="720" w:right="-4"/>
      </w:pPr>
      <w:r>
        <w:rPr>
          <w:noProof/>
        </w:rPr>
        <w:t>4. Students have knowledge of electronic control of electric machines</w:t>
      </w:r>
    </w:p>
    <w:p w14:paraId="002CDE87" w14:textId="77777777" w:rsidR="002951C6" w:rsidRPr="009522F6" w:rsidRDefault="002951C6" w:rsidP="002951C6">
      <w:pPr>
        <w:pStyle w:val="ListParagraph"/>
        <w:numPr>
          <w:ilvl w:val="0"/>
          <w:numId w:val="3"/>
        </w:numPr>
        <w:ind w:right="-4"/>
      </w:pPr>
      <w:r w:rsidRPr="009522F6">
        <w:rPr>
          <w:b/>
          <w:noProof/>
        </w:rPr>
        <w:t xml:space="preserve"> </w:t>
      </w: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546183F5" w14:textId="77777777" w:rsidR="002951C6" w:rsidRDefault="002951C6" w:rsidP="002951C6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E72FFC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72FFC">
        <w:rPr>
          <w:sz w:val="24"/>
          <w:szCs w:val="24"/>
        </w:rPr>
        <w:t>energy system is a basic building block to the national infrastructure. Understanding the operation of</w:t>
      </w:r>
      <w:r>
        <w:rPr>
          <w:sz w:val="24"/>
          <w:szCs w:val="24"/>
        </w:rPr>
        <w:t xml:space="preserve"> </w:t>
      </w:r>
      <w:r w:rsidRPr="00E72FFC">
        <w:rPr>
          <w:sz w:val="24"/>
          <w:szCs w:val="24"/>
        </w:rPr>
        <w:t>this system is a basic part of electrical engineering knowledg</w:t>
      </w:r>
      <w:r>
        <w:rPr>
          <w:sz w:val="24"/>
          <w:szCs w:val="24"/>
        </w:rPr>
        <w:t>e</w:t>
      </w:r>
      <w:r w:rsidRPr="00F73F30">
        <w:rPr>
          <w:sz w:val="24"/>
          <w:szCs w:val="24"/>
        </w:rPr>
        <w:t xml:space="preserve">. </w:t>
      </w:r>
    </w:p>
    <w:p w14:paraId="3C104092" w14:textId="77777777" w:rsidR="002951C6" w:rsidRPr="00E72FFC" w:rsidRDefault="002951C6" w:rsidP="002951C6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(2</w:t>
      </w:r>
      <w:r>
        <w:rPr>
          <w:b/>
          <w:bCs/>
          <w:sz w:val="24"/>
          <w:szCs w:val="24"/>
        </w:rPr>
        <w:t>,4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72FFC">
        <w:rPr>
          <w:sz w:val="24"/>
          <w:szCs w:val="24"/>
        </w:rPr>
        <w:t>This course presents basic engineering knowledge by explaining the electric</w:t>
      </w:r>
    </w:p>
    <w:p w14:paraId="5689FED9" w14:textId="77777777" w:rsidR="002951C6" w:rsidRDefault="002951C6" w:rsidP="002951C6">
      <w:pPr>
        <w:pStyle w:val="ABETSyllabiNormal"/>
        <w:ind w:left="720"/>
        <w:rPr>
          <w:sz w:val="24"/>
          <w:szCs w:val="24"/>
        </w:rPr>
      </w:pPr>
      <w:r w:rsidRPr="00E72FFC">
        <w:rPr>
          <w:sz w:val="24"/>
          <w:szCs w:val="24"/>
        </w:rPr>
        <w:t>energy transport from the generator to the customers and the use of energy in motors</w:t>
      </w:r>
      <w:r w:rsidRPr="00F73F30">
        <w:rPr>
          <w:sz w:val="24"/>
          <w:szCs w:val="24"/>
        </w:rPr>
        <w:t xml:space="preserve">. </w:t>
      </w:r>
    </w:p>
    <w:p w14:paraId="0702B48F" w14:textId="77777777" w:rsidR="002951C6" w:rsidRPr="00741504" w:rsidRDefault="002951C6" w:rsidP="002951C6">
      <w:pPr>
        <w:pStyle w:val="ABETSyllabiNormal"/>
        <w:ind w:left="720"/>
        <w:rPr>
          <w:sz w:val="24"/>
          <w:szCs w:val="24"/>
        </w:rPr>
      </w:pPr>
      <w:r w:rsidRPr="00E72FFC">
        <w:rPr>
          <w:b/>
          <w:bCs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 w:rsidRPr="00E72FFC">
        <w:rPr>
          <w:sz w:val="24"/>
          <w:szCs w:val="24"/>
        </w:rPr>
        <w:t xml:space="preserve">Lab experiments </w:t>
      </w:r>
      <w:r>
        <w:rPr>
          <w:sz w:val="24"/>
          <w:szCs w:val="24"/>
        </w:rPr>
        <w:t>on core electrical engineering concepts.</w:t>
      </w:r>
    </w:p>
    <w:p w14:paraId="0DD590BE" w14:textId="77777777" w:rsidR="002951C6" w:rsidRPr="00864B42" w:rsidRDefault="002951C6" w:rsidP="002951C6">
      <w:pPr>
        <w:pStyle w:val="ListParagraph"/>
        <w:numPr>
          <w:ilvl w:val="0"/>
          <w:numId w:val="1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551E84BE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1. Introduction</w:t>
      </w:r>
    </w:p>
    <w:p w14:paraId="0ED73DF3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2. Electric power system description</w:t>
      </w:r>
    </w:p>
    <w:p w14:paraId="72704D58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3. Electric generating stations</w:t>
      </w:r>
    </w:p>
    <w:p w14:paraId="59542067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4. Single-phase circuit</w:t>
      </w:r>
    </w:p>
    <w:p w14:paraId="0B6BFDF1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5. Three-phase circuit</w:t>
      </w:r>
    </w:p>
    <w:p w14:paraId="48F9B6F4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6. Transformers</w:t>
      </w:r>
    </w:p>
    <w:p w14:paraId="2EEC9585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7. Synchronous machines</w:t>
      </w:r>
    </w:p>
    <w:p w14:paraId="4530D1DA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8. Induction machines</w:t>
      </w:r>
    </w:p>
    <w:p w14:paraId="7CEF7D6C" w14:textId="77777777" w:rsidR="002951C6" w:rsidRPr="00E72FFC" w:rsidRDefault="002951C6" w:rsidP="002951C6">
      <w:pPr>
        <w:pStyle w:val="ABETSyllabiNormal"/>
        <w:ind w:left="360"/>
        <w:rPr>
          <w:sz w:val="24"/>
          <w:szCs w:val="24"/>
        </w:rPr>
      </w:pPr>
      <w:r w:rsidRPr="00E72FFC">
        <w:rPr>
          <w:sz w:val="24"/>
          <w:szCs w:val="24"/>
        </w:rPr>
        <w:t>9. DC machines</w:t>
      </w:r>
    </w:p>
    <w:p w14:paraId="0AAB814A" w14:textId="77777777" w:rsidR="002951C6" w:rsidRDefault="002951C6" w:rsidP="002951C6">
      <w:pPr>
        <w:pStyle w:val="ABETSyllabiNormal"/>
        <w:ind w:left="360"/>
        <w:rPr>
          <w:b/>
          <w:sz w:val="24"/>
          <w:szCs w:val="24"/>
        </w:rPr>
      </w:pPr>
      <w:r w:rsidRPr="00E72FFC">
        <w:rPr>
          <w:sz w:val="24"/>
          <w:szCs w:val="24"/>
        </w:rPr>
        <w:t>10. Introduction to power electronics</w:t>
      </w:r>
      <w:r w:rsidRPr="00E72FFC">
        <w:rPr>
          <w:b/>
          <w:sz w:val="24"/>
          <w:szCs w:val="24"/>
        </w:rPr>
        <w:t xml:space="preserve"> </w:t>
      </w:r>
    </w:p>
    <w:p w14:paraId="708B9A78" w14:textId="77777777" w:rsidR="002951C6" w:rsidRDefault="002951C6" w:rsidP="002951C6">
      <w:pPr>
        <w:pStyle w:val="ABETSyllabiNormal"/>
        <w:ind w:left="360"/>
        <w:rPr>
          <w:b/>
          <w:sz w:val="24"/>
          <w:szCs w:val="24"/>
        </w:rPr>
      </w:pPr>
    </w:p>
    <w:p w14:paraId="36B1DC57" w14:textId="77777777" w:rsidR="002951C6" w:rsidRDefault="002951C6" w:rsidP="002951C6">
      <w:pPr>
        <w:pStyle w:val="ABETSyllabiNormal"/>
        <w:ind w:left="360"/>
        <w:rPr>
          <w:color w:val="000000"/>
          <w:sz w:val="24"/>
          <w:szCs w:val="22"/>
        </w:rPr>
      </w:pPr>
      <w:r w:rsidRPr="00E72FFC">
        <w:rPr>
          <w:b/>
          <w:bCs/>
          <w:color w:val="000000"/>
          <w:sz w:val="24"/>
          <w:szCs w:val="22"/>
        </w:rPr>
        <w:lastRenderedPageBreak/>
        <w:t>Computer Usage:</w:t>
      </w:r>
      <w:r w:rsidRPr="00E72FFC">
        <w:rPr>
          <w:color w:val="000000"/>
          <w:sz w:val="24"/>
          <w:szCs w:val="22"/>
        </w:rPr>
        <w:t xml:space="preserve"> Use of MATLAB for solving homework problems is strongly recommended. The course starts</w:t>
      </w:r>
      <w:r w:rsidRPr="00E72FFC">
        <w:rPr>
          <w:color w:val="000000"/>
          <w:sz w:val="24"/>
          <w:szCs w:val="22"/>
        </w:rPr>
        <w:br/>
        <w:t>with individual components of energy systems and explains how they are integrated in a practical</w:t>
      </w:r>
      <w:r w:rsidRPr="00E72FFC">
        <w:rPr>
          <w:color w:val="000000"/>
          <w:sz w:val="24"/>
          <w:szCs w:val="22"/>
        </w:rPr>
        <w:br/>
        <w:t>power system. The role of computers for solving power flow problems is explained via slide</w:t>
      </w:r>
      <w:r w:rsidRPr="00E72FFC">
        <w:rPr>
          <w:color w:val="000000"/>
          <w:sz w:val="24"/>
          <w:szCs w:val="22"/>
        </w:rPr>
        <w:br/>
        <w:t>presentations. Several homework problems require extensive survey of literature (web search).</w:t>
      </w:r>
    </w:p>
    <w:p w14:paraId="605EBB10" w14:textId="77777777" w:rsidR="002951C6" w:rsidRDefault="002951C6" w:rsidP="002951C6">
      <w:pPr>
        <w:pStyle w:val="ABETSyllabiNormal"/>
        <w:ind w:left="360"/>
        <w:rPr>
          <w:color w:val="000000"/>
          <w:sz w:val="24"/>
          <w:szCs w:val="22"/>
        </w:rPr>
      </w:pPr>
      <w:r w:rsidRPr="00E72FFC">
        <w:rPr>
          <w:color w:val="000000"/>
          <w:sz w:val="24"/>
          <w:szCs w:val="22"/>
        </w:rPr>
        <w:br/>
      </w:r>
      <w:r w:rsidRPr="00E72FFC">
        <w:rPr>
          <w:b/>
          <w:bCs/>
          <w:color w:val="000000"/>
          <w:sz w:val="24"/>
          <w:szCs w:val="22"/>
        </w:rPr>
        <w:t>Laboratory Experiments:</w:t>
      </w:r>
      <w:r w:rsidRPr="00E72FFC">
        <w:rPr>
          <w:color w:val="000000"/>
          <w:sz w:val="24"/>
          <w:szCs w:val="22"/>
        </w:rPr>
        <w:br/>
        <w:t>Students meet weekly for a three-hour laboratory under the guidance of a TA.</w:t>
      </w:r>
      <w:r w:rsidRPr="00E72FFC">
        <w:rPr>
          <w:color w:val="000000"/>
          <w:sz w:val="24"/>
          <w:szCs w:val="22"/>
        </w:rPr>
        <w:br/>
        <w:t>1. Single-phase power</w:t>
      </w:r>
      <w:r w:rsidRPr="00E72FFC">
        <w:rPr>
          <w:color w:val="000000"/>
          <w:sz w:val="24"/>
          <w:szCs w:val="22"/>
        </w:rPr>
        <w:br/>
        <w:t>2. Three-phase power</w:t>
      </w:r>
      <w:r w:rsidRPr="00E72FFC">
        <w:rPr>
          <w:color w:val="000000"/>
          <w:sz w:val="24"/>
          <w:szCs w:val="22"/>
        </w:rPr>
        <w:br/>
        <w:t>3. Transformers</w:t>
      </w:r>
      <w:r w:rsidRPr="00E72FFC">
        <w:rPr>
          <w:color w:val="000000"/>
          <w:sz w:val="24"/>
          <w:szCs w:val="22"/>
        </w:rPr>
        <w:br/>
        <w:t>4. Induction motors</w:t>
      </w:r>
      <w:r w:rsidRPr="00E72FFC">
        <w:rPr>
          <w:color w:val="000000"/>
          <w:sz w:val="24"/>
          <w:szCs w:val="22"/>
        </w:rPr>
        <w:br/>
        <w:t>5. Single-phase induction motors</w:t>
      </w:r>
      <w:r w:rsidRPr="00E72FFC">
        <w:rPr>
          <w:color w:val="000000"/>
          <w:sz w:val="24"/>
          <w:szCs w:val="22"/>
        </w:rPr>
        <w:br/>
        <w:t>6. Synchronous machines</w:t>
      </w:r>
      <w:r w:rsidRPr="00E72FFC">
        <w:rPr>
          <w:color w:val="000000"/>
          <w:sz w:val="24"/>
          <w:szCs w:val="22"/>
        </w:rPr>
        <w:br/>
        <w:t>7. Alternator synchronization</w:t>
      </w:r>
      <w:r w:rsidRPr="00E72FFC">
        <w:rPr>
          <w:color w:val="000000"/>
          <w:sz w:val="24"/>
          <w:szCs w:val="22"/>
        </w:rPr>
        <w:br/>
        <w:t>8. DC machines and special machines</w:t>
      </w:r>
      <w:r w:rsidRPr="00E72FFC">
        <w:rPr>
          <w:color w:val="000000"/>
          <w:sz w:val="24"/>
          <w:szCs w:val="22"/>
        </w:rPr>
        <w:br/>
        <w:t>9. Power electronics</w:t>
      </w:r>
    </w:p>
    <w:p w14:paraId="2D3B3D44" w14:textId="77777777" w:rsidR="002951C6" w:rsidRDefault="002951C6" w:rsidP="002951C6">
      <w:pPr>
        <w:pStyle w:val="ABETSyllabiNormal"/>
        <w:ind w:left="360"/>
        <w:rPr>
          <w:color w:val="000000"/>
          <w:sz w:val="24"/>
          <w:szCs w:val="22"/>
        </w:rPr>
      </w:pPr>
      <w:r w:rsidRPr="00E72FFC">
        <w:rPr>
          <w:color w:val="000000"/>
          <w:sz w:val="24"/>
          <w:szCs w:val="22"/>
        </w:rPr>
        <w:br/>
        <w:t>An introductory lecture at the beginning of the semester explains the laboratory safety procedures.</w:t>
      </w:r>
      <w:r w:rsidRPr="00E72FFC">
        <w:rPr>
          <w:color w:val="000000"/>
          <w:sz w:val="24"/>
          <w:szCs w:val="22"/>
        </w:rPr>
        <w:br/>
        <w:t>Each laboratory experiment is introduced by a short lecture, outlining the objectives of the</w:t>
      </w:r>
      <w:r w:rsidRPr="00E72FFC">
        <w:rPr>
          <w:color w:val="000000"/>
          <w:sz w:val="24"/>
          <w:szCs w:val="22"/>
        </w:rPr>
        <w:br/>
        <w:t>experiments. The students submit a written report evaluating the results of each experiment.</w:t>
      </w:r>
    </w:p>
    <w:p w14:paraId="54AA151F" w14:textId="77777777" w:rsidR="002951C6" w:rsidRPr="00E72FFC" w:rsidRDefault="002951C6" w:rsidP="002951C6">
      <w:pPr>
        <w:pStyle w:val="ABETSyllabiNormal"/>
        <w:ind w:left="360"/>
        <w:rPr>
          <w:sz w:val="28"/>
          <w:szCs w:val="28"/>
        </w:rPr>
      </w:pPr>
      <w:r w:rsidRPr="00E72FFC">
        <w:rPr>
          <w:color w:val="000000"/>
          <w:sz w:val="24"/>
          <w:szCs w:val="22"/>
        </w:rPr>
        <w:br/>
      </w:r>
      <w:r w:rsidRPr="00E72FFC">
        <w:rPr>
          <w:b/>
          <w:bCs/>
          <w:color w:val="000000"/>
          <w:sz w:val="24"/>
          <w:szCs w:val="22"/>
        </w:rPr>
        <w:t>Course Contribution to Engineering:</w:t>
      </w:r>
      <w:r w:rsidRPr="00E72FFC">
        <w:rPr>
          <w:color w:val="000000"/>
          <w:sz w:val="24"/>
          <w:szCs w:val="22"/>
        </w:rPr>
        <w:br/>
        <w:t>Some of the examples and assignments require the solution of open-ended problems where the</w:t>
      </w:r>
      <w:r w:rsidRPr="00E72FFC">
        <w:rPr>
          <w:color w:val="000000"/>
          <w:sz w:val="24"/>
          <w:szCs w:val="22"/>
        </w:rPr>
        <w:br/>
        <w:t>student has to consider alternative solutions. In addition, they must consider economic and reliability</w:t>
      </w:r>
      <w:r>
        <w:rPr>
          <w:color w:val="000000"/>
          <w:sz w:val="24"/>
          <w:szCs w:val="22"/>
        </w:rPr>
        <w:t xml:space="preserve"> </w:t>
      </w:r>
      <w:r w:rsidRPr="00E72FFC">
        <w:rPr>
          <w:color w:val="000000"/>
          <w:sz w:val="24"/>
          <w:szCs w:val="22"/>
        </w:rPr>
        <w:t>constraints.</w:t>
      </w:r>
      <w:r w:rsidRPr="00E72FFC">
        <w:rPr>
          <w:color w:val="000000"/>
          <w:sz w:val="24"/>
          <w:szCs w:val="22"/>
        </w:rPr>
        <w:br/>
      </w:r>
    </w:p>
    <w:p w14:paraId="1BF921AD" w14:textId="77777777" w:rsidR="002951C6" w:rsidRPr="00802DFF" w:rsidRDefault="002951C6" w:rsidP="002951C6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Anamitra Pal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12489920" w14:textId="63408C21" w:rsidR="007606CA" w:rsidRDefault="007606CA" w:rsidP="002951C6"/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E60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965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3E73A3A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C6"/>
    <w:rsid w:val="002951C6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6A0C"/>
  <w15:chartTrackingRefBased/>
  <w15:docId w15:val="{37C637B1-FEC6-4844-AF5F-4CA0E22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1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951C6"/>
    <w:pPr>
      <w:ind w:left="720"/>
      <w:contextualSpacing/>
    </w:pPr>
  </w:style>
  <w:style w:type="paragraph" w:customStyle="1" w:styleId="ABETSyllabiNormal">
    <w:name w:val="ABET Syllabi Normal"/>
    <w:rsid w:val="002951C6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FB2ADB11-0823-4FC8-8939-9EFE6658B90C}"/>
</file>

<file path=customXml/itemProps2.xml><?xml version="1.0" encoding="utf-8"?>
<ds:datastoreItem xmlns:ds="http://schemas.openxmlformats.org/officeDocument/2006/customXml" ds:itemID="{F680CEE0-E418-451C-BD09-E381B551B59C}"/>
</file>

<file path=customXml/itemProps3.xml><?xml version="1.0" encoding="utf-8"?>
<ds:datastoreItem xmlns:ds="http://schemas.openxmlformats.org/officeDocument/2006/customXml" ds:itemID="{669D6D1D-9EDC-4D5A-81E1-31B48AB43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2021-09-29T20:13:00Z</dcterms:created>
  <dcterms:modified xsi:type="dcterms:W3CDTF">2021-09-29T20:13:00Z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