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7E3A" w14:textId="77777777" w:rsidR="00824A63" w:rsidRDefault="00824A63" w:rsidP="00824A63">
      <w:pPr>
        <w:pStyle w:val="Heading1"/>
        <w:ind w:right="-4"/>
      </w:pPr>
      <w:r>
        <w:t>ABET Course Syllabus EEE443</w:t>
      </w:r>
    </w:p>
    <w:p w14:paraId="5D287493" w14:textId="77777777" w:rsidR="00824A63" w:rsidRDefault="00824A63" w:rsidP="00824A63">
      <w:pPr>
        <w:ind w:right="-4"/>
        <w:rPr>
          <w:b/>
          <w:sz w:val="28"/>
          <w:szCs w:val="28"/>
        </w:rPr>
      </w:pPr>
    </w:p>
    <w:p w14:paraId="740D0ED4" w14:textId="77777777" w:rsidR="00824A63" w:rsidRPr="002155D3" w:rsidRDefault="00824A63" w:rsidP="00824A63">
      <w:pPr>
        <w:pStyle w:val="ListParagraph"/>
        <w:numPr>
          <w:ilvl w:val="0"/>
          <w:numId w:val="3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 w:rsidRPr="005E76D6">
        <w:rPr>
          <w:b/>
          <w:bCs/>
        </w:rPr>
        <w:t>443 Antennas for Wireless Communications</w:t>
      </w:r>
    </w:p>
    <w:p w14:paraId="33FEDCA5" w14:textId="77777777" w:rsidR="00824A63" w:rsidRPr="00885665" w:rsidRDefault="00824A63" w:rsidP="00824A63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Credits and Contact Hours:</w:t>
      </w:r>
      <w:r>
        <w:t xml:space="preserve"> 3 Credit Hours (lecture), Topics: Engineering</w:t>
      </w:r>
    </w:p>
    <w:p w14:paraId="536362B5" w14:textId="77777777" w:rsidR="00824A63" w:rsidRPr="00885665" w:rsidRDefault="00824A63" w:rsidP="00824A63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Course Coordinator:</w:t>
      </w:r>
      <w:r>
        <w:t xml:space="preserve"> </w:t>
      </w:r>
      <w:r w:rsidRPr="00F73F30">
        <w:t xml:space="preserve">Dr. </w:t>
      </w:r>
      <w:r w:rsidRPr="005E76D6">
        <w:t xml:space="preserve">James T. </w:t>
      </w:r>
      <w:proofErr w:type="spellStart"/>
      <w:r w:rsidRPr="005E76D6">
        <w:t>Aberle</w:t>
      </w:r>
      <w:proofErr w:type="spellEnd"/>
      <w:r w:rsidRPr="00F73F30">
        <w:t xml:space="preserve">, </w:t>
      </w:r>
      <w:r>
        <w:t xml:space="preserve">Associate </w:t>
      </w:r>
      <w:r w:rsidRPr="00F73F30">
        <w:t>Professor</w:t>
      </w:r>
    </w:p>
    <w:p w14:paraId="26CE9F82" w14:textId="77777777" w:rsidR="00824A63" w:rsidRPr="005E76D6" w:rsidRDefault="00824A63" w:rsidP="00824A63">
      <w:pPr>
        <w:pStyle w:val="ListParagraph"/>
        <w:numPr>
          <w:ilvl w:val="0"/>
          <w:numId w:val="3"/>
        </w:numPr>
        <w:ind w:right="-4"/>
        <w:rPr>
          <w:bCs/>
        </w:rPr>
      </w:pPr>
      <w:r w:rsidRPr="002155D3">
        <w:rPr>
          <w:b/>
        </w:rPr>
        <w:t>Textbook:</w:t>
      </w:r>
      <w:r w:rsidRPr="002E5C09">
        <w:rPr>
          <w:bCs/>
        </w:rPr>
        <w:t xml:space="preserve"> </w:t>
      </w:r>
      <w:r w:rsidRPr="005E76D6">
        <w:rPr>
          <w:bCs/>
        </w:rPr>
        <w:t xml:space="preserve">C.A. </w:t>
      </w:r>
      <w:proofErr w:type="spellStart"/>
      <w:r w:rsidRPr="005E76D6">
        <w:rPr>
          <w:bCs/>
        </w:rPr>
        <w:t>Balanis</w:t>
      </w:r>
      <w:proofErr w:type="spellEnd"/>
      <w:r w:rsidRPr="005E76D6">
        <w:rPr>
          <w:bCs/>
        </w:rPr>
        <w:t xml:space="preserve">, </w:t>
      </w:r>
      <w:r w:rsidRPr="005E76D6">
        <w:rPr>
          <w:bCs/>
          <w:i/>
        </w:rPr>
        <w:t>Antenna Theory: Analysis and Design</w:t>
      </w:r>
      <w:r w:rsidRPr="005E76D6">
        <w:rPr>
          <w:bCs/>
        </w:rPr>
        <w:t>, 3</w:t>
      </w:r>
      <w:r w:rsidRPr="005E76D6">
        <w:rPr>
          <w:bCs/>
          <w:vertAlign w:val="superscript"/>
        </w:rPr>
        <w:t>rd</w:t>
      </w:r>
      <w:r w:rsidRPr="005E76D6">
        <w:rPr>
          <w:bCs/>
        </w:rPr>
        <w:t xml:space="preserve"> Edition 2005, John </w:t>
      </w:r>
      <w:proofErr w:type="gramStart"/>
      <w:r w:rsidRPr="005E76D6">
        <w:rPr>
          <w:bCs/>
        </w:rPr>
        <w:t>Wiley</w:t>
      </w:r>
      <w:proofErr w:type="gramEnd"/>
      <w:r w:rsidRPr="005E76D6">
        <w:rPr>
          <w:bCs/>
        </w:rPr>
        <w:t xml:space="preserve"> and Sons ISBH:1997 047166782-X.</w:t>
      </w:r>
    </w:p>
    <w:p w14:paraId="5FCA0B53" w14:textId="77777777" w:rsidR="00824A63" w:rsidRPr="00F73F30" w:rsidRDefault="00824A63" w:rsidP="00824A63">
      <w:pPr>
        <w:pStyle w:val="ListParagraph"/>
        <w:ind w:right="-4"/>
      </w:pPr>
      <w:r w:rsidRPr="00697D74">
        <w:rPr>
          <w:b/>
        </w:rPr>
        <w:t>Supplemental materials:</w:t>
      </w:r>
      <w:r>
        <w:t xml:space="preserve"> </w:t>
      </w:r>
      <w:r w:rsidRPr="005E76D6">
        <w:t xml:space="preserve">W.L. Stutzman and G.A. Thiele, </w:t>
      </w:r>
      <w:r w:rsidRPr="005E76D6">
        <w:rPr>
          <w:i/>
        </w:rPr>
        <w:t>Antenna Theory and Design</w:t>
      </w:r>
      <w:r w:rsidRPr="005E76D6">
        <w:t xml:space="preserve">, John </w:t>
      </w:r>
      <w:proofErr w:type="gramStart"/>
      <w:r w:rsidRPr="005E76D6">
        <w:t>Wiley</w:t>
      </w:r>
      <w:proofErr w:type="gramEnd"/>
      <w:r w:rsidRPr="005E76D6">
        <w:t xml:space="preserve"> and Sons, 1981. R.S. Elliott, </w:t>
      </w:r>
      <w:r w:rsidRPr="005E76D6">
        <w:rPr>
          <w:i/>
        </w:rPr>
        <w:t>Antenna Theory and Design</w:t>
      </w:r>
      <w:r w:rsidRPr="005E76D6">
        <w:t xml:space="preserve">, Prentice-Hall, 1981. J.D. Kraus, </w:t>
      </w:r>
      <w:r w:rsidRPr="005E76D6">
        <w:rPr>
          <w:i/>
        </w:rPr>
        <w:t>Antennas</w:t>
      </w:r>
      <w:r w:rsidRPr="005E76D6">
        <w:t>, McGraw-Hill, 1988.</w:t>
      </w:r>
    </w:p>
    <w:p w14:paraId="65216BD5" w14:textId="77777777" w:rsidR="00824A63" w:rsidRPr="00BA6DF3" w:rsidRDefault="00824A63" w:rsidP="00824A63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4E32ADCF" w14:textId="77777777" w:rsidR="00824A63" w:rsidRDefault="00824A63" w:rsidP="00824A63">
      <w:pPr>
        <w:pStyle w:val="ListParagraph"/>
        <w:numPr>
          <w:ilvl w:val="0"/>
          <w:numId w:val="4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5E76D6">
        <w:t>Fundamental parameters; radiation integrals; wireless systems; wire, loop, and microstrip antennas; antenna arrays; smart antennas; ground effects; multipath</w:t>
      </w:r>
      <w:r w:rsidRPr="00697D74">
        <w:t xml:space="preserve">. </w:t>
      </w:r>
    </w:p>
    <w:p w14:paraId="0942B977" w14:textId="77777777" w:rsidR="00824A63" w:rsidRPr="00BA6DF3" w:rsidRDefault="00824A63" w:rsidP="00824A63">
      <w:pPr>
        <w:pStyle w:val="ListParagraph"/>
        <w:numPr>
          <w:ilvl w:val="0"/>
          <w:numId w:val="4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 w:rsidRPr="005E76D6">
        <w:t>EEE 341</w:t>
      </w:r>
      <w:r>
        <w:t>.</w:t>
      </w:r>
    </w:p>
    <w:p w14:paraId="5FD1C6D9" w14:textId="77777777" w:rsidR="00824A63" w:rsidRPr="00885665" w:rsidRDefault="00824A63" w:rsidP="00824A63">
      <w:pPr>
        <w:pStyle w:val="ListParagraph"/>
        <w:numPr>
          <w:ilvl w:val="0"/>
          <w:numId w:val="4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Elective</w:t>
      </w:r>
    </w:p>
    <w:p w14:paraId="0DC64AA7" w14:textId="77777777" w:rsidR="00824A63" w:rsidRPr="009522F6" w:rsidRDefault="00824A63" w:rsidP="00824A63">
      <w:pPr>
        <w:pStyle w:val="ListParagraph"/>
        <w:numPr>
          <w:ilvl w:val="0"/>
          <w:numId w:val="3"/>
        </w:numPr>
        <w:ind w:right="-4"/>
      </w:pPr>
      <w:r w:rsidRPr="00864B42">
        <w:rPr>
          <w:b/>
        </w:rPr>
        <w:t>Specific goals for the course</w:t>
      </w:r>
    </w:p>
    <w:p w14:paraId="0B2A97A7" w14:textId="77777777" w:rsidR="00824A63" w:rsidRPr="005E76D6" w:rsidRDefault="00824A63" w:rsidP="00824A63">
      <w:pPr>
        <w:ind w:left="360" w:right="-4"/>
        <w:rPr>
          <w:noProof/>
        </w:rPr>
      </w:pPr>
      <w:r w:rsidRPr="005E76D6">
        <w:rPr>
          <w:noProof/>
        </w:rPr>
        <w:t>Students learn the fundamentals of antenna analysis and design, and also be able to converse with other engineers on this topic</w:t>
      </w:r>
    </w:p>
    <w:p w14:paraId="7C0890DF" w14:textId="77777777" w:rsidR="00824A63" w:rsidRPr="009522F6" w:rsidRDefault="00824A63" w:rsidP="00824A63">
      <w:pPr>
        <w:pStyle w:val="ListParagraph"/>
        <w:numPr>
          <w:ilvl w:val="0"/>
          <w:numId w:val="5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6FAAA57B" w14:textId="77777777" w:rsidR="00824A63" w:rsidRPr="00CC1255" w:rsidRDefault="00824A63" w:rsidP="00824A63">
      <w:pPr>
        <w:pStyle w:val="ABETSyllabiNormal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CC1255">
        <w:rPr>
          <w:sz w:val="24"/>
          <w:szCs w:val="24"/>
        </w:rPr>
        <w:t>Students will learn the fundamentals of antenna analysis design, and measurements</w:t>
      </w:r>
    </w:p>
    <w:p w14:paraId="009B643C" w14:textId="77777777" w:rsidR="00824A63" w:rsidRPr="00CC1255" w:rsidRDefault="00824A63" w:rsidP="00824A63">
      <w:pPr>
        <w:pStyle w:val="ABETSyllabiNormal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CC1255">
        <w:rPr>
          <w:sz w:val="24"/>
          <w:szCs w:val="24"/>
        </w:rPr>
        <w:t>Students will be able to converse with technologists of the same field</w:t>
      </w:r>
    </w:p>
    <w:p w14:paraId="646111B5" w14:textId="77777777" w:rsidR="00824A63" w:rsidRPr="005E76D6" w:rsidRDefault="00824A63" w:rsidP="00824A63">
      <w:pPr>
        <w:pStyle w:val="ABETSyllabiNormal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CC1255">
        <w:rPr>
          <w:sz w:val="24"/>
          <w:szCs w:val="24"/>
        </w:rPr>
        <w:t>Students will be able to integrate antenna technology with overall communication system design and performance</w:t>
      </w:r>
    </w:p>
    <w:p w14:paraId="7AF14AA2" w14:textId="77777777" w:rsidR="00824A63" w:rsidRPr="009522F6" w:rsidRDefault="00824A63" w:rsidP="00824A63">
      <w:pPr>
        <w:pStyle w:val="ListParagraph"/>
        <w:numPr>
          <w:ilvl w:val="0"/>
          <w:numId w:val="5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15C91427" w14:textId="77777777" w:rsidR="00824A63" w:rsidRPr="00741504" w:rsidRDefault="00824A63" w:rsidP="00824A63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5E76D6">
        <w:rPr>
          <w:sz w:val="24"/>
          <w:szCs w:val="24"/>
        </w:rPr>
        <w:t>Mathematics, Physics, and Engineering principles used to present the course material.</w:t>
      </w:r>
      <w:r>
        <w:rPr>
          <w:sz w:val="24"/>
          <w:szCs w:val="24"/>
        </w:rPr>
        <w:t xml:space="preserve"> </w:t>
      </w:r>
      <w:r w:rsidRPr="005E76D6">
        <w:rPr>
          <w:sz w:val="24"/>
          <w:szCs w:val="24"/>
        </w:rPr>
        <w:t>Students learn how a critical component of modern wireless communications systems works, and how to design antennas for certain specific applications that meet economic and other constraints.</w:t>
      </w:r>
      <w:r>
        <w:rPr>
          <w:sz w:val="24"/>
          <w:szCs w:val="24"/>
        </w:rPr>
        <w:t xml:space="preserve"> They u</w:t>
      </w:r>
      <w:r w:rsidRPr="005E76D6">
        <w:rPr>
          <w:sz w:val="24"/>
          <w:szCs w:val="24"/>
        </w:rPr>
        <w:t>se of current simulation software and techniques to solve problems.</w:t>
      </w:r>
    </w:p>
    <w:p w14:paraId="5E16D3D7" w14:textId="77777777" w:rsidR="00824A63" w:rsidRPr="00864B42" w:rsidRDefault="00824A63" w:rsidP="00824A63">
      <w:pPr>
        <w:pStyle w:val="ListParagraph"/>
        <w:numPr>
          <w:ilvl w:val="0"/>
          <w:numId w:val="3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2CC9B75F" w14:textId="77777777" w:rsidR="00824A63" w:rsidRPr="00CC1255" w:rsidRDefault="00824A63" w:rsidP="00824A63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CC1255">
        <w:rPr>
          <w:sz w:val="24"/>
          <w:szCs w:val="24"/>
        </w:rPr>
        <w:t>Fundamental parameters, definitions, and antenna applications (12 classes)</w:t>
      </w:r>
    </w:p>
    <w:p w14:paraId="518C904D" w14:textId="77777777" w:rsidR="00824A63" w:rsidRPr="00CC1255" w:rsidRDefault="00824A63" w:rsidP="00824A63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CC1255">
        <w:rPr>
          <w:sz w:val="24"/>
          <w:szCs w:val="24"/>
        </w:rPr>
        <w:t>Vector potentials, radiation integrals, and antenna theorems (3 classes)</w:t>
      </w:r>
    </w:p>
    <w:p w14:paraId="1888BD2E" w14:textId="77777777" w:rsidR="00824A63" w:rsidRPr="00CC1255" w:rsidRDefault="00824A63" w:rsidP="00824A63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CC1255">
        <w:rPr>
          <w:sz w:val="24"/>
          <w:szCs w:val="24"/>
        </w:rPr>
        <w:t>Wire antennas and ground effects (8 classes)</w:t>
      </w:r>
    </w:p>
    <w:p w14:paraId="50CE5411" w14:textId="77777777" w:rsidR="00824A63" w:rsidRPr="00CC1255" w:rsidRDefault="00824A63" w:rsidP="00824A63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CC1255">
        <w:rPr>
          <w:sz w:val="24"/>
          <w:szCs w:val="24"/>
        </w:rPr>
        <w:t>Loop antennas and ground effects (4 classes)</w:t>
      </w:r>
    </w:p>
    <w:p w14:paraId="167BFF86" w14:textId="77777777" w:rsidR="00824A63" w:rsidRPr="00CC1255" w:rsidRDefault="00824A63" w:rsidP="00824A63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CC1255">
        <w:rPr>
          <w:sz w:val="24"/>
          <w:szCs w:val="24"/>
        </w:rPr>
        <w:t>Arrays and synthesis models; linear, planar, and circular (12 classes)</w:t>
      </w:r>
    </w:p>
    <w:p w14:paraId="2E066803" w14:textId="77777777" w:rsidR="00824A63" w:rsidRPr="00CC1255" w:rsidRDefault="00824A63" w:rsidP="00824A63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CC1255">
        <w:rPr>
          <w:sz w:val="24"/>
          <w:szCs w:val="24"/>
        </w:rPr>
        <w:t>Measurements (3 classes)</w:t>
      </w:r>
    </w:p>
    <w:p w14:paraId="46D0F4A2" w14:textId="77777777" w:rsidR="00824A63" w:rsidRDefault="00824A63" w:rsidP="00824A63">
      <w:pPr>
        <w:pStyle w:val="ABETSyllabiNormal"/>
        <w:ind w:left="360"/>
        <w:rPr>
          <w:sz w:val="24"/>
          <w:szCs w:val="24"/>
        </w:rPr>
      </w:pPr>
    </w:p>
    <w:p w14:paraId="5945D7DF" w14:textId="77777777" w:rsidR="00824A63" w:rsidRPr="00CC1255" w:rsidRDefault="00824A63" w:rsidP="00824A63">
      <w:pPr>
        <w:pStyle w:val="ABETSyllabiNormal"/>
        <w:ind w:left="360"/>
        <w:rPr>
          <w:sz w:val="24"/>
          <w:szCs w:val="24"/>
        </w:rPr>
      </w:pPr>
      <w:r w:rsidRPr="00CC1255">
        <w:rPr>
          <w:b/>
          <w:sz w:val="24"/>
          <w:szCs w:val="24"/>
        </w:rPr>
        <w:t xml:space="preserve">Computer Usage: </w:t>
      </w:r>
    </w:p>
    <w:p w14:paraId="67776ADD" w14:textId="77777777" w:rsidR="00824A63" w:rsidRPr="00CC1255" w:rsidRDefault="00824A63" w:rsidP="00824A63">
      <w:pPr>
        <w:pStyle w:val="ABETSyllabiNormal"/>
        <w:ind w:left="360"/>
        <w:rPr>
          <w:sz w:val="24"/>
          <w:szCs w:val="24"/>
        </w:rPr>
      </w:pPr>
      <w:r w:rsidRPr="00CC1255">
        <w:rPr>
          <w:sz w:val="24"/>
          <w:szCs w:val="24"/>
        </w:rPr>
        <w:t>Three homework assignments, one each in topics 1, 3, and 5, are required.</w:t>
      </w:r>
    </w:p>
    <w:p w14:paraId="6B4B8CDB" w14:textId="77777777" w:rsidR="00824A63" w:rsidRPr="00CC1255" w:rsidRDefault="00824A63" w:rsidP="00824A63">
      <w:pPr>
        <w:pStyle w:val="ABETSyllabiNormal"/>
        <w:ind w:left="360"/>
        <w:rPr>
          <w:sz w:val="24"/>
          <w:szCs w:val="24"/>
        </w:rPr>
      </w:pPr>
      <w:r w:rsidRPr="00CC1255">
        <w:rPr>
          <w:b/>
          <w:sz w:val="24"/>
          <w:szCs w:val="24"/>
        </w:rPr>
        <w:t>Laboratory Experiments:</w:t>
      </w:r>
      <w:r w:rsidRPr="00CC1255">
        <w:rPr>
          <w:sz w:val="24"/>
          <w:szCs w:val="24"/>
        </w:rPr>
        <w:t xml:space="preserve"> None.</w:t>
      </w:r>
    </w:p>
    <w:p w14:paraId="4C678EF7" w14:textId="77777777" w:rsidR="00824A63" w:rsidRPr="00CC1255" w:rsidRDefault="00824A63" w:rsidP="00824A63">
      <w:pPr>
        <w:pStyle w:val="ABETSyllabiNormal"/>
        <w:ind w:left="360"/>
        <w:rPr>
          <w:b/>
          <w:sz w:val="24"/>
          <w:szCs w:val="24"/>
        </w:rPr>
      </w:pPr>
      <w:r w:rsidRPr="00CC1255">
        <w:rPr>
          <w:b/>
          <w:sz w:val="24"/>
          <w:szCs w:val="24"/>
        </w:rPr>
        <w:t>Course Contribution to Engineering Science and Design:</w:t>
      </w:r>
    </w:p>
    <w:p w14:paraId="3BE478AA" w14:textId="77777777" w:rsidR="00824A63" w:rsidRPr="00CC1255" w:rsidRDefault="00824A63" w:rsidP="00824A63">
      <w:pPr>
        <w:pStyle w:val="ABETSyllabiNormal"/>
        <w:ind w:left="360"/>
        <w:rPr>
          <w:sz w:val="24"/>
          <w:szCs w:val="24"/>
        </w:rPr>
      </w:pPr>
      <w:r w:rsidRPr="00CC1255">
        <w:rPr>
          <w:sz w:val="24"/>
          <w:szCs w:val="24"/>
        </w:rPr>
        <w:t xml:space="preserve">Student learn to apply integral equations derived using Maxwell’s equations to radiating structures with solutions ranging from simple assumed current distributions to potentially </w:t>
      </w:r>
      <w:r w:rsidRPr="00CC1255">
        <w:rPr>
          <w:sz w:val="24"/>
          <w:szCs w:val="24"/>
        </w:rPr>
        <w:lastRenderedPageBreak/>
        <w:t>exact numerical solutions.  Students learn to design antennas with specific radiation characteristics and how to realize matching networks for these antennas.</w:t>
      </w:r>
    </w:p>
    <w:p w14:paraId="46F5F0EB" w14:textId="77777777" w:rsidR="00824A63" w:rsidRPr="00F73F30" w:rsidRDefault="00824A63" w:rsidP="00824A63">
      <w:pPr>
        <w:pStyle w:val="ABETSyllabiNormal"/>
        <w:ind w:left="360"/>
        <w:rPr>
          <w:sz w:val="24"/>
          <w:szCs w:val="24"/>
        </w:rPr>
      </w:pPr>
    </w:p>
    <w:p w14:paraId="64283512" w14:textId="77777777" w:rsidR="00824A63" w:rsidRPr="005A02A5" w:rsidRDefault="00824A63" w:rsidP="00824A63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>Person preparing this description and date of preparation:</w:t>
      </w:r>
      <w:r>
        <w:rPr>
          <w:sz w:val="24"/>
          <w:szCs w:val="24"/>
        </w:rPr>
        <w:t xml:space="preserve"> </w:t>
      </w:r>
      <w:r w:rsidRPr="005E76D6">
        <w:rPr>
          <w:sz w:val="24"/>
          <w:szCs w:val="24"/>
        </w:rPr>
        <w:t>James Aberle, K. Tsakalis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7A202BA7" w14:textId="77777777" w:rsidR="007606CA" w:rsidRDefault="007606CA"/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599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674C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43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1D3846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A243D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63"/>
    <w:rsid w:val="007606CA"/>
    <w:rsid w:val="008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2559"/>
  <w15:chartTrackingRefBased/>
  <w15:docId w15:val="{09F919F9-4137-4F74-A827-3BB0B27E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A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A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24A63"/>
    <w:pPr>
      <w:ind w:left="720"/>
      <w:contextualSpacing/>
    </w:pPr>
  </w:style>
  <w:style w:type="paragraph" w:customStyle="1" w:styleId="ABETSyllabiNormal">
    <w:name w:val="ABET Syllabi Normal"/>
    <w:rsid w:val="00824A63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5DB4A32F-82C4-4E36-BDC0-7F61BB7AB4A2}"/>
</file>

<file path=customXml/itemProps2.xml><?xml version="1.0" encoding="utf-8"?>
<ds:datastoreItem xmlns:ds="http://schemas.openxmlformats.org/officeDocument/2006/customXml" ds:itemID="{FE360D22-3FE2-4D56-B0FA-568D76BDAE98}"/>
</file>

<file path=customXml/itemProps3.xml><?xml version="1.0" encoding="utf-8"?>
<ds:datastoreItem xmlns:ds="http://schemas.openxmlformats.org/officeDocument/2006/customXml" ds:itemID="{ABF2F837-1D12-43B8-9DD3-FDBA473F7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2021-09-29T20:19:00Z</dcterms:created>
  <dcterms:modified xsi:type="dcterms:W3CDTF">2021-09-29T20:19:00Z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