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AE" w:rsidRPr="00C458AE" w:rsidRDefault="00C458AE" w:rsidP="00C458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458AE">
        <w:rPr>
          <w:rFonts w:ascii="Arial" w:hAnsi="Arial" w:cs="Arial"/>
          <w:b/>
        </w:rPr>
        <w:t>EEE 505: Time-Frequency Signal Processing</w:t>
      </w:r>
    </w:p>
    <w:p w:rsidR="00C458AE" w:rsidRPr="00C458AE" w:rsidRDefault="00C458AE" w:rsidP="00C458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458AE" w:rsidRPr="00C458AE" w:rsidRDefault="00C458AE" w:rsidP="00C458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58AE">
        <w:rPr>
          <w:rFonts w:ascii="Arial" w:hAnsi="Arial" w:cs="Arial"/>
          <w:b/>
        </w:rPr>
        <w:t>Prerequisites:</w:t>
      </w:r>
      <w:r w:rsidRPr="00C458AE">
        <w:rPr>
          <w:rFonts w:ascii="Arial" w:hAnsi="Arial" w:cs="Arial"/>
        </w:rPr>
        <w:t xml:space="preserve"> EEE 407 (Digital Signal Processing) or equivalent.</w:t>
      </w:r>
    </w:p>
    <w:p w:rsidR="00C458AE" w:rsidRPr="00C458AE" w:rsidRDefault="00C458AE" w:rsidP="00C458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458AE" w:rsidRPr="00C458AE" w:rsidRDefault="00C458AE" w:rsidP="00C458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58AE">
        <w:rPr>
          <w:rFonts w:ascii="Arial" w:hAnsi="Arial" w:cs="Arial"/>
          <w:b/>
        </w:rPr>
        <w:t>Course Description</w:t>
      </w:r>
      <w:r w:rsidRPr="00C458AE">
        <w:rPr>
          <w:rFonts w:ascii="Arial" w:hAnsi="Arial" w:cs="Arial"/>
          <w:b/>
        </w:rPr>
        <w:t>:</w:t>
      </w:r>
      <w:r w:rsidRPr="00C458AE">
        <w:rPr>
          <w:rFonts w:ascii="Arial" w:hAnsi="Arial" w:cs="Arial"/>
        </w:rPr>
        <w:t xml:space="preserve"> This course is on time-frequency signal processing methods. Classical signal theory treats signals</w:t>
      </w:r>
      <w:r w:rsidRPr="00C458AE">
        <w:rPr>
          <w:rFonts w:ascii="Arial" w:hAnsi="Arial" w:cs="Arial"/>
        </w:rPr>
        <w:t xml:space="preserve"> </w:t>
      </w:r>
      <w:r w:rsidRPr="00C458AE">
        <w:rPr>
          <w:rFonts w:ascii="Arial" w:hAnsi="Arial" w:cs="Arial"/>
        </w:rPr>
        <w:t>separately, either in the time domain or in the frequency domain. However, time-varying signals (such as speech,</w:t>
      </w:r>
      <w:r w:rsidRPr="00C458AE">
        <w:rPr>
          <w:rFonts w:ascii="Arial" w:hAnsi="Arial" w:cs="Arial"/>
        </w:rPr>
        <w:t xml:space="preserve"> </w:t>
      </w:r>
      <w:r w:rsidRPr="00C458AE">
        <w:rPr>
          <w:rFonts w:ascii="Arial" w:hAnsi="Arial" w:cs="Arial"/>
        </w:rPr>
        <w:t>music, or biological sounds) and time-varying systems (such as the impulse response of a time-frequency selective</w:t>
      </w:r>
      <w:r w:rsidRPr="00C458AE">
        <w:rPr>
          <w:rFonts w:ascii="Arial" w:hAnsi="Arial" w:cs="Arial"/>
        </w:rPr>
        <w:t xml:space="preserve"> </w:t>
      </w:r>
      <w:r w:rsidRPr="00C458AE">
        <w:rPr>
          <w:rFonts w:ascii="Arial" w:hAnsi="Arial" w:cs="Arial"/>
        </w:rPr>
        <w:t>wireless communication channel) have frequency content that changes with time or multiple frequencies that</w:t>
      </w:r>
      <w:r w:rsidRPr="00C458AE">
        <w:rPr>
          <w:rFonts w:ascii="Arial" w:hAnsi="Arial" w:cs="Arial"/>
        </w:rPr>
        <w:t xml:space="preserve"> </w:t>
      </w:r>
      <w:r w:rsidRPr="00C458AE">
        <w:rPr>
          <w:rFonts w:ascii="Arial" w:hAnsi="Arial" w:cs="Arial"/>
        </w:rPr>
        <w:t xml:space="preserve">occur at the same time. The adequate processing tools to completely characterize these signals and </w:t>
      </w:r>
      <w:r w:rsidR="0073072B">
        <w:rPr>
          <w:rFonts w:ascii="Arial" w:hAnsi="Arial" w:cs="Arial"/>
        </w:rPr>
        <w:t>s</w:t>
      </w:r>
      <w:r w:rsidRPr="00C458AE">
        <w:rPr>
          <w:rFonts w:ascii="Arial" w:hAnsi="Arial" w:cs="Arial"/>
        </w:rPr>
        <w:t>ystems</w:t>
      </w:r>
      <w:r w:rsidRPr="00C458AE">
        <w:rPr>
          <w:rFonts w:ascii="Arial" w:hAnsi="Arial" w:cs="Arial"/>
        </w:rPr>
        <w:t xml:space="preserve"> </w:t>
      </w:r>
      <w:r w:rsidRPr="00C458AE">
        <w:rPr>
          <w:rFonts w:ascii="Arial" w:hAnsi="Arial" w:cs="Arial"/>
        </w:rPr>
        <w:t>are time-frequency representations (TFRs). These are two-dimensional transforms that provide information in</w:t>
      </w:r>
      <w:r w:rsidRPr="00C458AE">
        <w:rPr>
          <w:rFonts w:ascii="Arial" w:hAnsi="Arial" w:cs="Arial"/>
        </w:rPr>
        <w:t xml:space="preserve"> </w:t>
      </w:r>
      <w:r w:rsidRPr="00C458AE">
        <w:rPr>
          <w:rFonts w:ascii="Arial" w:hAnsi="Arial" w:cs="Arial"/>
        </w:rPr>
        <w:t>the joint time-frequency (TF) plane. Many TFRs and their usefulness in many applications will be covered in</w:t>
      </w:r>
      <w:r w:rsidRPr="00C458AE">
        <w:rPr>
          <w:rFonts w:ascii="Arial" w:hAnsi="Arial" w:cs="Arial"/>
        </w:rPr>
        <w:t xml:space="preserve"> </w:t>
      </w:r>
      <w:r w:rsidRPr="00C458AE">
        <w:rPr>
          <w:rFonts w:ascii="Arial" w:hAnsi="Arial" w:cs="Arial"/>
        </w:rPr>
        <w:t xml:space="preserve">this course. </w:t>
      </w:r>
    </w:p>
    <w:p w:rsidR="00C458AE" w:rsidRPr="00C458AE" w:rsidRDefault="00C458AE" w:rsidP="00C458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458AE" w:rsidRPr="00C458AE" w:rsidRDefault="00C458AE" w:rsidP="00C458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458AE">
        <w:rPr>
          <w:rFonts w:ascii="Arial" w:hAnsi="Arial" w:cs="Arial"/>
          <w:b/>
        </w:rPr>
        <w:t>Course Topics:</w:t>
      </w:r>
    </w:p>
    <w:p w:rsidR="00C458AE" w:rsidRPr="00C458AE" w:rsidRDefault="00C458AE" w:rsidP="00C458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458AE" w:rsidRPr="00C458AE" w:rsidRDefault="00C458AE" w:rsidP="00C458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58AE">
        <w:rPr>
          <w:rFonts w:ascii="Arial" w:hAnsi="Arial" w:cs="Arial"/>
        </w:rPr>
        <w:t>• Signals and signal properties; Uncertainty principle.</w:t>
      </w:r>
    </w:p>
    <w:p w:rsidR="00C458AE" w:rsidRPr="00C458AE" w:rsidRDefault="00C458AE" w:rsidP="00C458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58AE">
        <w:rPr>
          <w:rFonts w:ascii="Arial" w:hAnsi="Arial" w:cs="Arial"/>
        </w:rPr>
        <w:t xml:space="preserve">• Review of 1-D transforms: Fourier transform (FT), group delay, </w:t>
      </w:r>
      <w:proofErr w:type="gramStart"/>
      <w:r w:rsidRPr="00C458AE">
        <w:rPr>
          <w:rFonts w:ascii="Arial" w:hAnsi="Arial" w:cs="Arial"/>
        </w:rPr>
        <w:t>instantaneous</w:t>
      </w:r>
      <w:proofErr w:type="gramEnd"/>
      <w:r w:rsidRPr="00C458AE">
        <w:rPr>
          <w:rFonts w:ascii="Arial" w:hAnsi="Arial" w:cs="Arial"/>
        </w:rPr>
        <w:t xml:space="preserve"> frequency.</w:t>
      </w:r>
    </w:p>
    <w:p w:rsidR="00C458AE" w:rsidRPr="00C458AE" w:rsidRDefault="00C458AE" w:rsidP="00C458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58AE">
        <w:rPr>
          <w:rFonts w:ascii="Arial" w:hAnsi="Arial" w:cs="Arial"/>
        </w:rPr>
        <w:t>• Classical TFRs</w:t>
      </w:r>
    </w:p>
    <w:p w:rsidR="00C458AE" w:rsidRPr="00C458AE" w:rsidRDefault="00C458AE" w:rsidP="00C458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58AE">
        <w:rPr>
          <w:rFonts w:ascii="Arial" w:hAnsi="Arial" w:cs="Arial"/>
        </w:rPr>
        <w:t>• Desirable properties; linear vs quadratic TFRs.</w:t>
      </w:r>
    </w:p>
    <w:p w:rsidR="00C458AE" w:rsidRPr="00C458AE" w:rsidRDefault="00C458AE" w:rsidP="00C458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58AE">
        <w:rPr>
          <w:rFonts w:ascii="Arial" w:hAnsi="Arial" w:cs="Arial"/>
        </w:rPr>
        <w:t xml:space="preserve">• Linear TFRs: Short-time Fourier </w:t>
      </w:r>
      <w:proofErr w:type="gramStart"/>
      <w:r w:rsidRPr="00C458AE">
        <w:rPr>
          <w:rFonts w:ascii="Arial" w:hAnsi="Arial" w:cs="Arial"/>
        </w:rPr>
        <w:t>transform</w:t>
      </w:r>
      <w:proofErr w:type="gramEnd"/>
      <w:r w:rsidRPr="00C458AE">
        <w:rPr>
          <w:rFonts w:ascii="Arial" w:hAnsi="Arial" w:cs="Arial"/>
        </w:rPr>
        <w:t xml:space="preserve"> (STFT); Wavelet transform; filter banks.</w:t>
      </w:r>
    </w:p>
    <w:p w:rsidR="00C458AE" w:rsidRPr="00C458AE" w:rsidRDefault="00C458AE" w:rsidP="00C458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58AE">
        <w:rPr>
          <w:rFonts w:ascii="Arial" w:hAnsi="Arial" w:cs="Arial"/>
        </w:rPr>
        <w:t>• Spectrogram: relation to STFT; tradeoff between TF resolution and cross-term attenuation;</w:t>
      </w:r>
      <w:r w:rsidRPr="00C458AE">
        <w:rPr>
          <w:rFonts w:ascii="Arial" w:hAnsi="Arial" w:cs="Arial"/>
        </w:rPr>
        <w:t xml:space="preserve"> </w:t>
      </w:r>
      <w:r w:rsidRPr="00C458AE">
        <w:rPr>
          <w:rFonts w:ascii="Arial" w:hAnsi="Arial" w:cs="Arial"/>
        </w:rPr>
        <w:t>application examples.</w:t>
      </w:r>
    </w:p>
    <w:p w:rsidR="00C458AE" w:rsidRPr="00C458AE" w:rsidRDefault="00C458AE" w:rsidP="00C458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58AE">
        <w:rPr>
          <w:rFonts w:ascii="Arial" w:hAnsi="Arial" w:cs="Arial"/>
        </w:rPr>
        <w:t>• Wigner distribution (WD): definition; properties; signal examples; relation to narrowband ambiguity</w:t>
      </w:r>
    </w:p>
    <w:p w:rsidR="00C458AE" w:rsidRPr="00C458AE" w:rsidRDefault="00C458AE" w:rsidP="00C458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C458AE">
        <w:rPr>
          <w:rFonts w:ascii="Arial" w:hAnsi="Arial" w:cs="Arial"/>
        </w:rPr>
        <w:t>function</w:t>
      </w:r>
      <w:proofErr w:type="gramEnd"/>
      <w:r w:rsidRPr="00C458AE">
        <w:rPr>
          <w:rFonts w:ascii="Arial" w:hAnsi="Arial" w:cs="Arial"/>
        </w:rPr>
        <w:t>; cross-term geometry; applications; Smoothed WDs.</w:t>
      </w:r>
    </w:p>
    <w:p w:rsidR="00C458AE" w:rsidRPr="00C458AE" w:rsidRDefault="00C458AE" w:rsidP="00C458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58AE">
        <w:rPr>
          <w:rFonts w:ascii="Arial" w:hAnsi="Arial" w:cs="Arial"/>
        </w:rPr>
        <w:t>• Choi-Williams distribution; Cohen’s class; covariance properties; kernel formulations; applications.</w:t>
      </w:r>
    </w:p>
    <w:p w:rsidR="00C458AE" w:rsidRPr="00C458AE" w:rsidRDefault="00C458AE" w:rsidP="00C458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58AE">
        <w:rPr>
          <w:rFonts w:ascii="Arial" w:hAnsi="Arial" w:cs="Arial"/>
        </w:rPr>
        <w:t xml:space="preserve">• </w:t>
      </w:r>
      <w:proofErr w:type="spellStart"/>
      <w:r w:rsidRPr="00C458AE">
        <w:rPr>
          <w:rFonts w:ascii="Arial" w:hAnsi="Arial" w:cs="Arial"/>
        </w:rPr>
        <w:t>Scalogram</w:t>
      </w:r>
      <w:proofErr w:type="spellEnd"/>
      <w:r w:rsidRPr="00C458AE">
        <w:rPr>
          <w:rFonts w:ascii="Arial" w:hAnsi="Arial" w:cs="Arial"/>
        </w:rPr>
        <w:t>: relation to wavelet transform; properties; TF resolution; applications.</w:t>
      </w:r>
    </w:p>
    <w:p w:rsidR="00C458AE" w:rsidRPr="00C458AE" w:rsidRDefault="00C458AE" w:rsidP="00C458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58AE">
        <w:rPr>
          <w:rFonts w:ascii="Arial" w:hAnsi="Arial" w:cs="Arial"/>
        </w:rPr>
        <w:t>• Affine class; covariance properties; kernel formulation; applications.</w:t>
      </w:r>
    </w:p>
    <w:p w:rsidR="00C458AE" w:rsidRPr="00C458AE" w:rsidRDefault="00C458AE" w:rsidP="00C458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58AE">
        <w:rPr>
          <w:rFonts w:ascii="Arial" w:hAnsi="Arial" w:cs="Arial"/>
        </w:rPr>
        <w:t xml:space="preserve">• </w:t>
      </w:r>
      <w:proofErr w:type="spellStart"/>
      <w:r w:rsidRPr="00C458AE">
        <w:rPr>
          <w:rFonts w:ascii="Arial" w:hAnsi="Arial" w:cs="Arial"/>
        </w:rPr>
        <w:t>Altes</w:t>
      </w:r>
      <w:proofErr w:type="spellEnd"/>
      <w:r w:rsidRPr="00C458AE">
        <w:rPr>
          <w:rFonts w:ascii="Arial" w:hAnsi="Arial" w:cs="Arial"/>
        </w:rPr>
        <w:t xml:space="preserve"> Q-distribution; warping transformations; matching TFRs with signal characteristics.</w:t>
      </w:r>
    </w:p>
    <w:p w:rsidR="00C458AE" w:rsidRPr="00C458AE" w:rsidRDefault="00C458AE" w:rsidP="00C458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58AE">
        <w:rPr>
          <w:rFonts w:ascii="Arial" w:hAnsi="Arial" w:cs="Arial"/>
        </w:rPr>
        <w:t>• New time-frequency concepts: Potential projects</w:t>
      </w:r>
    </w:p>
    <w:p w:rsidR="00C458AE" w:rsidRPr="00C458AE" w:rsidRDefault="00C458AE" w:rsidP="00C458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58AE">
        <w:rPr>
          <w:rFonts w:ascii="Arial" w:hAnsi="Arial" w:cs="Arial"/>
        </w:rPr>
        <w:t>• Adaptive TFRs: adaptive spectrogram; radially-Gaussian optimal distribution; positive TFRs;</w:t>
      </w:r>
      <w:r w:rsidRPr="00C458AE">
        <w:rPr>
          <w:rFonts w:ascii="Arial" w:hAnsi="Arial" w:cs="Arial"/>
        </w:rPr>
        <w:t xml:space="preserve"> </w:t>
      </w:r>
      <w:r w:rsidRPr="00C458AE">
        <w:rPr>
          <w:rFonts w:ascii="Arial" w:hAnsi="Arial" w:cs="Arial"/>
        </w:rPr>
        <w:t>short-time techniques; time-frequency distribution series.</w:t>
      </w:r>
    </w:p>
    <w:p w:rsidR="00C458AE" w:rsidRPr="00C458AE" w:rsidRDefault="00C458AE" w:rsidP="00C458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58AE">
        <w:rPr>
          <w:rFonts w:ascii="Arial" w:hAnsi="Arial" w:cs="Arial"/>
        </w:rPr>
        <w:t xml:space="preserve">• Reassignment method; </w:t>
      </w:r>
      <w:proofErr w:type="gramStart"/>
      <w:r w:rsidRPr="00C458AE">
        <w:rPr>
          <w:rFonts w:ascii="Arial" w:hAnsi="Arial" w:cs="Arial"/>
        </w:rPr>
        <w:t>Matching</w:t>
      </w:r>
      <w:proofErr w:type="gramEnd"/>
      <w:r w:rsidRPr="00C458AE">
        <w:rPr>
          <w:rFonts w:ascii="Arial" w:hAnsi="Arial" w:cs="Arial"/>
        </w:rPr>
        <w:t xml:space="preserve"> pursuit algorithms.</w:t>
      </w:r>
    </w:p>
    <w:p w:rsidR="00C458AE" w:rsidRPr="00C458AE" w:rsidRDefault="00C458AE" w:rsidP="00C458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58AE">
        <w:rPr>
          <w:rFonts w:ascii="Arial" w:hAnsi="Arial" w:cs="Arial"/>
        </w:rPr>
        <w:t>• TFRs in real-world applications: wireless communications, biomedicine, genomics, radar, sonar,</w:t>
      </w:r>
      <w:r w:rsidRPr="00C458AE">
        <w:rPr>
          <w:rFonts w:ascii="Arial" w:hAnsi="Arial" w:cs="Arial"/>
        </w:rPr>
        <w:t xml:space="preserve"> </w:t>
      </w:r>
      <w:r w:rsidRPr="00C458AE">
        <w:rPr>
          <w:rFonts w:ascii="Arial" w:hAnsi="Arial" w:cs="Arial"/>
        </w:rPr>
        <w:t>detection, estimation, classification, geophysics, speech processing, image processing, machine</w:t>
      </w:r>
      <w:r w:rsidRPr="00C458AE">
        <w:rPr>
          <w:rFonts w:ascii="Arial" w:hAnsi="Arial" w:cs="Arial"/>
        </w:rPr>
        <w:t xml:space="preserve"> </w:t>
      </w:r>
      <w:r w:rsidRPr="00C458AE">
        <w:rPr>
          <w:rFonts w:ascii="Arial" w:hAnsi="Arial" w:cs="Arial"/>
        </w:rPr>
        <w:t>monitoring, structural health monitoring, and many more.</w:t>
      </w:r>
      <w:bookmarkStart w:id="0" w:name="_GoBack"/>
      <w:bookmarkEnd w:id="0"/>
    </w:p>
    <w:sectPr w:rsidR="00C458AE" w:rsidRPr="00C45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AE"/>
    <w:rsid w:val="0073072B"/>
    <w:rsid w:val="00AE4394"/>
    <w:rsid w:val="00C4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Mengert</dc:creator>
  <cp:lastModifiedBy>Toni Mengert</cp:lastModifiedBy>
  <cp:revision>2</cp:revision>
  <dcterms:created xsi:type="dcterms:W3CDTF">2014-03-24T20:24:00Z</dcterms:created>
  <dcterms:modified xsi:type="dcterms:W3CDTF">2014-03-24T20:27:00Z</dcterms:modified>
</cp:coreProperties>
</file>