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2FF8" w14:textId="77777777" w:rsidR="00B8737B" w:rsidRDefault="00B8737B" w:rsidP="00B8737B">
      <w:pPr>
        <w:pStyle w:val="Heading1"/>
        <w:ind w:right="-4"/>
      </w:pPr>
      <w:r>
        <w:t>ABET Course Syllabus EEE333</w:t>
      </w:r>
    </w:p>
    <w:p w14:paraId="050E40E6" w14:textId="77777777" w:rsidR="00B8737B" w:rsidRDefault="00B8737B" w:rsidP="00B8737B">
      <w:pPr>
        <w:ind w:right="-4"/>
        <w:rPr>
          <w:b/>
          <w:sz w:val="28"/>
          <w:szCs w:val="28"/>
        </w:rPr>
      </w:pPr>
    </w:p>
    <w:p w14:paraId="0EDC5827" w14:textId="77777777" w:rsidR="00B8737B" w:rsidRPr="002155D3" w:rsidRDefault="00B8737B" w:rsidP="00B8737B">
      <w:pPr>
        <w:pStyle w:val="ListParagraph"/>
        <w:numPr>
          <w:ilvl w:val="0"/>
          <w:numId w:val="6"/>
        </w:numPr>
        <w:ind w:right="-4"/>
        <w:rPr>
          <w:u w:val="single"/>
        </w:rPr>
      </w:pPr>
      <w:r w:rsidRPr="002155D3">
        <w:rPr>
          <w:b/>
        </w:rPr>
        <w:t>Course:</w:t>
      </w:r>
      <w:r>
        <w:t xml:space="preserve"> </w:t>
      </w:r>
      <w:r w:rsidRPr="002155D3">
        <w:rPr>
          <w:b/>
          <w:bCs/>
        </w:rPr>
        <w:t xml:space="preserve">EEE </w:t>
      </w:r>
      <w:r>
        <w:rPr>
          <w:b/>
          <w:bCs/>
        </w:rPr>
        <w:t>333</w:t>
      </w:r>
      <w:r w:rsidRPr="002155D3">
        <w:rPr>
          <w:b/>
          <w:bCs/>
        </w:rPr>
        <w:t xml:space="preserve"> </w:t>
      </w:r>
      <w:r>
        <w:rPr>
          <w:b/>
          <w:bCs/>
        </w:rPr>
        <w:t>Hardware Design Languages and Programmable Logic</w:t>
      </w:r>
    </w:p>
    <w:p w14:paraId="362E842B" w14:textId="77777777" w:rsidR="00B8737B" w:rsidRPr="00885665" w:rsidRDefault="00B8737B" w:rsidP="00B8737B">
      <w:pPr>
        <w:pStyle w:val="ListParagraph"/>
        <w:numPr>
          <w:ilvl w:val="0"/>
          <w:numId w:val="6"/>
        </w:numPr>
        <w:ind w:right="-4"/>
      </w:pPr>
      <w:r w:rsidRPr="002155D3">
        <w:rPr>
          <w:b/>
        </w:rPr>
        <w:t>Credits and Contact Hours:</w:t>
      </w:r>
      <w:r>
        <w:t xml:space="preserve"> 4 Credit Hours (lecture, lab), Topics: Engineering</w:t>
      </w:r>
    </w:p>
    <w:p w14:paraId="319141B6" w14:textId="77777777" w:rsidR="00B8737B" w:rsidRPr="00885665" w:rsidRDefault="00B8737B" w:rsidP="00B8737B">
      <w:pPr>
        <w:pStyle w:val="ListParagraph"/>
        <w:numPr>
          <w:ilvl w:val="0"/>
          <w:numId w:val="6"/>
        </w:numPr>
        <w:ind w:right="-4"/>
      </w:pPr>
      <w:r w:rsidRPr="002155D3">
        <w:rPr>
          <w:b/>
        </w:rPr>
        <w:t>Course Coordinator:</w:t>
      </w:r>
      <w:r>
        <w:t xml:space="preserve"> ECEE Undergraduate Committee</w:t>
      </w:r>
    </w:p>
    <w:p w14:paraId="2C929FA9" w14:textId="77777777" w:rsidR="00B8737B" w:rsidRPr="00885665" w:rsidRDefault="00B8737B" w:rsidP="00B8737B">
      <w:pPr>
        <w:pStyle w:val="ListParagraph"/>
        <w:numPr>
          <w:ilvl w:val="0"/>
          <w:numId w:val="6"/>
        </w:numPr>
        <w:ind w:right="-4"/>
      </w:pPr>
      <w:r w:rsidRPr="002155D3">
        <w:rPr>
          <w:b/>
        </w:rPr>
        <w:t xml:space="preserve">Textbook: </w:t>
      </w:r>
      <w:r w:rsidRPr="00F73F30">
        <w:rPr>
          <w:i/>
          <w:iCs/>
          <w:color w:val="000000"/>
        </w:rPr>
        <w:t>The Designer’s Guide to VHDL</w:t>
      </w:r>
      <w:r w:rsidRPr="00F73F30">
        <w:rPr>
          <w:color w:val="000000"/>
        </w:rPr>
        <w:t xml:space="preserve">, by Peter J. </w:t>
      </w:r>
      <w:proofErr w:type="spellStart"/>
      <w:r w:rsidRPr="00F73F30">
        <w:rPr>
          <w:color w:val="000000"/>
        </w:rPr>
        <w:t>Ashenden</w:t>
      </w:r>
      <w:proofErr w:type="spellEnd"/>
      <w:r w:rsidRPr="00F73F30">
        <w:rPr>
          <w:color w:val="000000"/>
        </w:rPr>
        <w:t>, 3</w:t>
      </w:r>
      <w:proofErr w:type="spellStart"/>
      <w:r w:rsidRPr="00F73F30">
        <w:rPr>
          <w:color w:val="000000"/>
          <w:position w:val="8"/>
          <w:vertAlign w:val="superscript"/>
        </w:rPr>
        <w:t>rd</w:t>
      </w:r>
      <w:proofErr w:type="spellEnd"/>
      <w:r w:rsidRPr="00F73F30">
        <w:rPr>
          <w:color w:val="000000"/>
          <w:position w:val="8"/>
          <w:vertAlign w:val="superscript"/>
        </w:rPr>
        <w:t xml:space="preserve"> </w:t>
      </w:r>
      <w:r w:rsidRPr="00F73F30">
        <w:rPr>
          <w:color w:val="000000"/>
        </w:rPr>
        <w:t>Ed,</w:t>
      </w:r>
      <w:r w:rsidRPr="00F73F30">
        <w:t xml:space="preserve"> Morgan Kaufmann Publishers, 2008, ISBN: 9780120887859</w:t>
      </w:r>
    </w:p>
    <w:p w14:paraId="1003E73F" w14:textId="77777777" w:rsidR="00B8737B" w:rsidRPr="00F73F30" w:rsidRDefault="00B8737B" w:rsidP="00B8737B">
      <w:pPr>
        <w:pStyle w:val="ListParagraph"/>
        <w:ind w:left="360" w:right="-4"/>
      </w:pPr>
      <w:r w:rsidRPr="00697D74">
        <w:rPr>
          <w:b/>
        </w:rPr>
        <w:t>Supplemental materials:</w:t>
      </w:r>
      <w:r>
        <w:t xml:space="preserve"> </w:t>
      </w:r>
      <w:r w:rsidRPr="00D8197F">
        <w:t>Instructor notes available from course websites (</w:t>
      </w:r>
      <w:r>
        <w:t>Canvas</w:t>
      </w:r>
      <w:r w:rsidRPr="00D8197F">
        <w:t xml:space="preserve"> LMS</w:t>
      </w:r>
      <w:proofErr w:type="gramStart"/>
      <w:r w:rsidRPr="00D8197F">
        <w:t>),  Xilinx</w:t>
      </w:r>
      <w:proofErr w:type="gramEnd"/>
      <w:r w:rsidRPr="00D8197F">
        <w:t xml:space="preserve"> CPLD and FPGA design notes, Xilinx FPGA design software (Xilinx ISE with </w:t>
      </w:r>
      <w:proofErr w:type="spellStart"/>
      <w:r w:rsidRPr="00D8197F">
        <w:t>Modelsim</w:t>
      </w:r>
      <w:proofErr w:type="spellEnd"/>
      <w:r w:rsidRPr="00D8197F">
        <w:t xml:space="preserve"> or </w:t>
      </w:r>
      <w:proofErr w:type="spellStart"/>
      <w:r w:rsidRPr="00D8197F">
        <w:t>iSim</w:t>
      </w:r>
      <w:proofErr w:type="spellEnd"/>
      <w:r w:rsidRPr="00D8197F">
        <w:t xml:space="preserve">), </w:t>
      </w:r>
      <w:proofErr w:type="spellStart"/>
      <w:r w:rsidRPr="00D8197F">
        <w:t>Digilent</w:t>
      </w:r>
      <w:proofErr w:type="spellEnd"/>
      <w:r w:rsidRPr="00D8197F">
        <w:t xml:space="preserve"> FPGA boards.</w:t>
      </w:r>
    </w:p>
    <w:p w14:paraId="00CB0EFE" w14:textId="77777777" w:rsidR="00B8737B" w:rsidRPr="00BA6DF3" w:rsidRDefault="00B8737B" w:rsidP="00B8737B">
      <w:pPr>
        <w:pStyle w:val="ListParagraph"/>
        <w:numPr>
          <w:ilvl w:val="0"/>
          <w:numId w:val="6"/>
        </w:numPr>
        <w:ind w:right="-4"/>
      </w:pPr>
      <w:r w:rsidRPr="002155D3">
        <w:rPr>
          <w:b/>
        </w:rPr>
        <w:t>Specific</w:t>
      </w:r>
      <w:r w:rsidRPr="00BA6DF3">
        <w:t xml:space="preserve"> </w:t>
      </w:r>
      <w:r w:rsidRPr="002155D3">
        <w:rPr>
          <w:b/>
        </w:rPr>
        <w:t>course</w:t>
      </w:r>
      <w:r w:rsidRPr="00BA6DF3">
        <w:t xml:space="preserve"> </w:t>
      </w:r>
      <w:r w:rsidRPr="002155D3">
        <w:rPr>
          <w:b/>
        </w:rPr>
        <w:t>information</w:t>
      </w:r>
    </w:p>
    <w:p w14:paraId="090AD51B" w14:textId="77777777" w:rsidR="00B8737B" w:rsidRDefault="00B8737B" w:rsidP="00B8737B">
      <w:pPr>
        <w:pStyle w:val="ListParagraph"/>
        <w:numPr>
          <w:ilvl w:val="0"/>
          <w:numId w:val="7"/>
        </w:numPr>
      </w:pPr>
      <w:r w:rsidRPr="008D26EF">
        <w:rPr>
          <w:b/>
          <w:bCs/>
        </w:rPr>
        <w:t>Catalog description:</w:t>
      </w:r>
      <w:r w:rsidRPr="00697D74">
        <w:t xml:space="preserve"> </w:t>
      </w:r>
      <w:r w:rsidRPr="00D8197F">
        <w:t>Develops digital logic with modern practices of hardware description languages. Emphasizes usage, synthesis of digital systems for programmable logic, VLSI.</w:t>
      </w:r>
      <w:r w:rsidRPr="00697D74">
        <w:t xml:space="preserve"> </w:t>
      </w:r>
    </w:p>
    <w:p w14:paraId="7F9E3470" w14:textId="77777777" w:rsidR="00B8737B" w:rsidRPr="00BA6DF3" w:rsidRDefault="00B8737B" w:rsidP="00B8737B">
      <w:pPr>
        <w:pStyle w:val="ListParagraph"/>
        <w:numPr>
          <w:ilvl w:val="0"/>
          <w:numId w:val="7"/>
        </w:numPr>
        <w:ind w:right="-4"/>
      </w:pPr>
      <w:r>
        <w:rPr>
          <w:b/>
        </w:rPr>
        <w:t>P</w:t>
      </w:r>
      <w:r w:rsidRPr="00BA6DF3">
        <w:rPr>
          <w:b/>
        </w:rPr>
        <w:t>rerequisites or co-requisit</w:t>
      </w:r>
      <w:r>
        <w:rPr>
          <w:b/>
        </w:rPr>
        <w:t xml:space="preserve">es: </w:t>
      </w:r>
      <w:r w:rsidRPr="00D8197F">
        <w:t>CSE 120 or EEE 120, EEE 202</w:t>
      </w:r>
      <w:r>
        <w:t>.</w:t>
      </w:r>
    </w:p>
    <w:p w14:paraId="734EAAE7" w14:textId="77777777" w:rsidR="00B8737B" w:rsidRPr="00885665" w:rsidRDefault="00B8737B" w:rsidP="00B8737B">
      <w:pPr>
        <w:pStyle w:val="ListParagraph"/>
        <w:numPr>
          <w:ilvl w:val="0"/>
          <w:numId w:val="7"/>
        </w:numPr>
        <w:ind w:right="-4"/>
      </w:pPr>
      <w:r>
        <w:rPr>
          <w:b/>
        </w:rPr>
        <w:t>Required/elective/selected elective</w:t>
      </w:r>
      <w:r w:rsidRPr="00BA6DF3">
        <w:rPr>
          <w:b/>
        </w:rPr>
        <w:t>:</w:t>
      </w:r>
      <w:r>
        <w:t xml:space="preserve"> Selected Elective</w:t>
      </w:r>
    </w:p>
    <w:p w14:paraId="2BFF4C0B" w14:textId="77777777" w:rsidR="00B8737B" w:rsidRPr="009522F6" w:rsidRDefault="00B8737B" w:rsidP="00B8737B">
      <w:pPr>
        <w:pStyle w:val="ListParagraph"/>
        <w:numPr>
          <w:ilvl w:val="0"/>
          <w:numId w:val="6"/>
        </w:numPr>
        <w:ind w:right="-4"/>
      </w:pPr>
      <w:r w:rsidRPr="00864B42">
        <w:rPr>
          <w:b/>
        </w:rPr>
        <w:t>Specific goals for the course</w:t>
      </w:r>
    </w:p>
    <w:p w14:paraId="7C14F9AA" w14:textId="77777777" w:rsidR="00B8737B" w:rsidRPr="00F73F30" w:rsidRDefault="00B8737B" w:rsidP="00B8737B">
      <w:pPr>
        <w:pStyle w:val="ABETSyllabiNormal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F73F30">
        <w:rPr>
          <w:sz w:val="24"/>
          <w:szCs w:val="24"/>
        </w:rPr>
        <w:t>Students can design digital circuits using a hardware description language and synthesis.</w:t>
      </w:r>
    </w:p>
    <w:p w14:paraId="4BBAED63" w14:textId="77777777" w:rsidR="00B8737B" w:rsidRPr="00F73F30" w:rsidRDefault="00B8737B" w:rsidP="00B8737B">
      <w:pPr>
        <w:pStyle w:val="ABETSyllabiNormal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F73F30">
        <w:rPr>
          <w:sz w:val="24"/>
          <w:szCs w:val="24"/>
        </w:rPr>
        <w:t>Students understand modern programmable logic devices and can use them in practical applications.</w:t>
      </w:r>
    </w:p>
    <w:p w14:paraId="5D31C7E7" w14:textId="77777777" w:rsidR="00B8737B" w:rsidRPr="00F73F30" w:rsidRDefault="00B8737B" w:rsidP="00B8737B">
      <w:pPr>
        <w:pStyle w:val="ABETSyllabiNormal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F73F30">
        <w:rPr>
          <w:sz w:val="24"/>
          <w:szCs w:val="24"/>
        </w:rPr>
        <w:t>Students understand timing and effects of hardware mapping and circuit parasitics.</w:t>
      </w:r>
    </w:p>
    <w:p w14:paraId="59CEDA0F" w14:textId="77777777" w:rsidR="00B8737B" w:rsidRPr="00F73F30" w:rsidRDefault="00B8737B" w:rsidP="00B8737B">
      <w:pPr>
        <w:pStyle w:val="ABETSyllabiNormal"/>
        <w:ind w:left="360"/>
        <w:rPr>
          <w:sz w:val="24"/>
          <w:szCs w:val="24"/>
        </w:rPr>
      </w:pPr>
    </w:p>
    <w:p w14:paraId="6F9055ED" w14:textId="77777777" w:rsidR="00B8737B" w:rsidRPr="009522F6" w:rsidRDefault="00B8737B" w:rsidP="00B8737B">
      <w:pPr>
        <w:pStyle w:val="ListParagraph"/>
        <w:numPr>
          <w:ilvl w:val="0"/>
          <w:numId w:val="8"/>
        </w:numPr>
        <w:ind w:right="-4"/>
      </w:pPr>
      <w:r>
        <w:rPr>
          <w:b/>
        </w:rPr>
        <w:t>O</w:t>
      </w:r>
      <w:r w:rsidRPr="009522F6">
        <w:rPr>
          <w:b/>
        </w:rPr>
        <w:t>utcomes of instruction:</w:t>
      </w:r>
    </w:p>
    <w:p w14:paraId="0F3D5532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can apply logic fundamentals using hardware description languages.</w:t>
      </w:r>
    </w:p>
    <w:p w14:paraId="3EFA0873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understand the difference between procedural programming and hardware description languages.</w:t>
      </w:r>
    </w:p>
    <w:p w14:paraId="192300D7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can write synthesizable verilog code describing basic logic elements</w:t>
      </w:r>
    </w:p>
    <w:p w14:paraId="6EE40282" w14:textId="77777777" w:rsidR="00B8737B" w:rsidRPr="00F73F30" w:rsidRDefault="00B8737B" w:rsidP="00B8737B">
      <w:pPr>
        <w:pStyle w:val="ABETSyllabiNormal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F73F30">
        <w:rPr>
          <w:sz w:val="24"/>
          <w:szCs w:val="24"/>
        </w:rPr>
        <w:t>Combinatorial logic.</w:t>
      </w:r>
    </w:p>
    <w:p w14:paraId="3C411D3A" w14:textId="77777777" w:rsidR="00B8737B" w:rsidRPr="00F73F30" w:rsidRDefault="00B8737B" w:rsidP="00B8737B">
      <w:pPr>
        <w:pStyle w:val="ABETSyllabiNormal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F73F30">
        <w:rPr>
          <w:sz w:val="24"/>
          <w:szCs w:val="24"/>
        </w:rPr>
        <w:t xml:space="preserve">Sequential logic. </w:t>
      </w:r>
    </w:p>
    <w:p w14:paraId="290B1868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 xml:space="preserve">Students can code state machines in a hardware description language. </w:t>
      </w:r>
    </w:p>
    <w:p w14:paraId="29B41B8F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can analyze and develop basic logic pipelined machines.</w:t>
      </w:r>
    </w:p>
    <w:p w14:paraId="7D920540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understand basic programmable logic architectures.</w:t>
      </w:r>
    </w:p>
    <w:p w14:paraId="65E07351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can synthesize working circuits using programmable logic.</w:t>
      </w:r>
    </w:p>
    <w:p w14:paraId="6EB4C90F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understand sequential and combinatorial logic timing.</w:t>
      </w:r>
    </w:p>
    <w:p w14:paraId="28922E1A" w14:textId="77777777" w:rsidR="00B8737B" w:rsidRPr="00F73F30" w:rsidRDefault="00B8737B" w:rsidP="00B8737B">
      <w:pPr>
        <w:pStyle w:val="ABETSyllabiNormal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Students understand the impact of actual routing and circuit parasitics.</w:t>
      </w:r>
    </w:p>
    <w:p w14:paraId="0AFF536C" w14:textId="77777777" w:rsidR="00B8737B" w:rsidRPr="009522F6" w:rsidRDefault="00B8737B" w:rsidP="00B8737B">
      <w:pPr>
        <w:pStyle w:val="ListParagraph"/>
        <w:numPr>
          <w:ilvl w:val="0"/>
          <w:numId w:val="8"/>
        </w:numPr>
        <w:ind w:right="-4"/>
      </w:pPr>
      <w:r w:rsidRPr="009522F6">
        <w:rPr>
          <w:b/>
        </w:rPr>
        <w:t>Outcomes of Criterion 3 addressed by the course</w:t>
      </w:r>
      <w:r>
        <w:rPr>
          <w:b/>
        </w:rPr>
        <w:t xml:space="preserve">: </w:t>
      </w:r>
    </w:p>
    <w:p w14:paraId="002FFDA7" w14:textId="77777777" w:rsidR="00B8737B" w:rsidRDefault="00B8737B" w:rsidP="00B8737B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(1)</w:t>
      </w:r>
      <w:r>
        <w:rPr>
          <w:sz w:val="24"/>
          <w:szCs w:val="24"/>
        </w:rPr>
        <w:t xml:space="preserve"> C</w:t>
      </w:r>
      <w:r w:rsidRPr="00D8197F">
        <w:rPr>
          <w:sz w:val="24"/>
          <w:szCs w:val="24"/>
        </w:rPr>
        <w:t>omprehensive lectures address the knowledge of a hardware-oriented HDL primer, such as HDL data types, testbenches, Finite State Machines (FSMs), and memory structures</w:t>
      </w:r>
      <w:r w:rsidRPr="00F73F3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A2771">
        <w:rPr>
          <w:sz w:val="24"/>
          <w:szCs w:val="24"/>
        </w:rPr>
        <w:t>The knowledge gained in this course can be applied to any VLSI design by using a top-down design methodology</w:t>
      </w:r>
      <w:r>
        <w:rPr>
          <w:sz w:val="24"/>
          <w:szCs w:val="24"/>
        </w:rPr>
        <w:t>.</w:t>
      </w:r>
    </w:p>
    <w:p w14:paraId="4C22919C" w14:textId="77777777" w:rsidR="00B8737B" w:rsidRDefault="00B8737B" w:rsidP="00B8737B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(2)</w:t>
      </w:r>
      <w:r>
        <w:rPr>
          <w:sz w:val="24"/>
          <w:szCs w:val="24"/>
        </w:rPr>
        <w:t xml:space="preserve"> C</w:t>
      </w:r>
      <w:r w:rsidRPr="00D8197F">
        <w:rPr>
          <w:sz w:val="24"/>
          <w:szCs w:val="24"/>
        </w:rPr>
        <w:t>overs CMOS digital logic, VHDL coding and modeling, synthesis and verification, and FPGA design basics</w:t>
      </w:r>
      <w:r w:rsidRPr="00F73F30">
        <w:rPr>
          <w:sz w:val="24"/>
          <w:szCs w:val="24"/>
        </w:rPr>
        <w:t xml:space="preserve">. </w:t>
      </w:r>
    </w:p>
    <w:p w14:paraId="6538F260" w14:textId="77777777" w:rsidR="00B8737B" w:rsidRDefault="00B8737B" w:rsidP="00B8737B">
      <w:pPr>
        <w:pStyle w:val="ABETSyllabiNormal"/>
        <w:ind w:left="720"/>
        <w:rPr>
          <w:sz w:val="24"/>
          <w:szCs w:val="24"/>
        </w:rPr>
      </w:pPr>
      <w:r w:rsidRPr="004A2771">
        <w:rPr>
          <w:b/>
          <w:bCs/>
          <w:sz w:val="24"/>
          <w:szCs w:val="24"/>
        </w:rPr>
        <w:t>(2,6)</w:t>
      </w:r>
      <w:r>
        <w:rPr>
          <w:sz w:val="24"/>
          <w:szCs w:val="24"/>
        </w:rPr>
        <w:t xml:space="preserve"> </w:t>
      </w:r>
      <w:r w:rsidRPr="004A2771">
        <w:rPr>
          <w:sz w:val="24"/>
          <w:szCs w:val="24"/>
        </w:rPr>
        <w:t>The fundamental learning will be reinforced by realistic examples for each topic and by practical lab exercises</w:t>
      </w:r>
      <w:r>
        <w:rPr>
          <w:sz w:val="24"/>
          <w:szCs w:val="24"/>
        </w:rPr>
        <w:t>.</w:t>
      </w:r>
    </w:p>
    <w:p w14:paraId="54B739E5" w14:textId="77777777" w:rsidR="00B8737B" w:rsidRPr="00741504" w:rsidRDefault="00B8737B" w:rsidP="00B8737B">
      <w:pPr>
        <w:pStyle w:val="ABETSyllabiNormal"/>
        <w:ind w:left="720"/>
        <w:rPr>
          <w:sz w:val="24"/>
          <w:szCs w:val="24"/>
        </w:rPr>
      </w:pPr>
      <w:r w:rsidRPr="004A2771">
        <w:rPr>
          <w:b/>
          <w:bCs/>
          <w:sz w:val="24"/>
          <w:szCs w:val="24"/>
        </w:rPr>
        <w:lastRenderedPageBreak/>
        <w:t>(5)</w:t>
      </w:r>
      <w:r>
        <w:rPr>
          <w:sz w:val="24"/>
          <w:szCs w:val="24"/>
        </w:rPr>
        <w:t xml:space="preserve"> </w:t>
      </w:r>
      <w:r w:rsidRPr="004A2771">
        <w:rPr>
          <w:sz w:val="24"/>
          <w:szCs w:val="24"/>
        </w:rPr>
        <w:t>Laboratory teams feature various engineering majors</w:t>
      </w:r>
      <w:r>
        <w:rPr>
          <w:sz w:val="24"/>
          <w:szCs w:val="24"/>
        </w:rPr>
        <w:t>.</w:t>
      </w:r>
    </w:p>
    <w:p w14:paraId="1434EB0C" w14:textId="77777777" w:rsidR="00B8737B" w:rsidRPr="00864B42" w:rsidRDefault="00B8737B" w:rsidP="00B8737B">
      <w:pPr>
        <w:pStyle w:val="ListParagraph"/>
        <w:numPr>
          <w:ilvl w:val="0"/>
          <w:numId w:val="6"/>
        </w:numPr>
        <w:ind w:right="-4"/>
      </w:pPr>
      <w:r w:rsidRPr="00864B42">
        <w:rPr>
          <w:b/>
          <w:bCs/>
        </w:rPr>
        <w:t>Brief list of topics to be covered</w:t>
      </w:r>
      <w:r>
        <w:rPr>
          <w:b/>
          <w:bCs/>
        </w:rPr>
        <w:t xml:space="preserve"> </w:t>
      </w:r>
    </w:p>
    <w:p w14:paraId="4D29F191" w14:textId="77777777" w:rsidR="00B8737B" w:rsidRPr="00F73F30" w:rsidRDefault="00B8737B" w:rsidP="00B8737B">
      <w:pPr>
        <w:pStyle w:val="ABETSyllabiNormal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Review logic fundamentals, gates, latches, flip-flops and state machines (2 weeks).</w:t>
      </w:r>
    </w:p>
    <w:p w14:paraId="5D252915" w14:textId="77777777" w:rsidR="00B8737B" w:rsidRPr="00F73F30" w:rsidRDefault="00B8737B" w:rsidP="00B8737B">
      <w:pPr>
        <w:pStyle w:val="ABETSyllabiNormal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Verilog HDL fundamentals, simulation, and test-bench design (4 weeks).</w:t>
      </w:r>
    </w:p>
    <w:p w14:paraId="75A5E98F" w14:textId="77777777" w:rsidR="00B8737B" w:rsidRPr="00F73F30" w:rsidRDefault="00B8737B" w:rsidP="00B8737B">
      <w:pPr>
        <w:pStyle w:val="ABETSyllabiNormal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Synthesizable code and hardware/HDL mapping (3 weeks).</w:t>
      </w:r>
    </w:p>
    <w:p w14:paraId="78FE1878" w14:textId="77777777" w:rsidR="00B8737B" w:rsidRPr="00F73F30" w:rsidRDefault="00B8737B" w:rsidP="00B8737B">
      <w:pPr>
        <w:pStyle w:val="ABETSyllabiNormal"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F73F30">
        <w:rPr>
          <w:sz w:val="24"/>
          <w:szCs w:val="24"/>
        </w:rPr>
        <w:t>Basic logic.</w:t>
      </w:r>
    </w:p>
    <w:p w14:paraId="46FDA7CF" w14:textId="77777777" w:rsidR="00B8737B" w:rsidRPr="00F73F30" w:rsidRDefault="00B8737B" w:rsidP="00B8737B">
      <w:pPr>
        <w:pStyle w:val="ABETSyllabiNormal"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F73F30">
        <w:rPr>
          <w:sz w:val="24"/>
          <w:szCs w:val="24"/>
        </w:rPr>
        <w:t>Sequential circuits.</w:t>
      </w:r>
    </w:p>
    <w:p w14:paraId="0C1B7F8D" w14:textId="77777777" w:rsidR="00B8737B" w:rsidRPr="00F73F30" w:rsidRDefault="00B8737B" w:rsidP="00B8737B">
      <w:pPr>
        <w:pStyle w:val="ABETSyllabiNormal"/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F73F30">
        <w:rPr>
          <w:sz w:val="24"/>
          <w:szCs w:val="24"/>
        </w:rPr>
        <w:t>Arithmetic circuits.</w:t>
      </w:r>
    </w:p>
    <w:p w14:paraId="15F9056A" w14:textId="77777777" w:rsidR="00B8737B" w:rsidRPr="00F73F30" w:rsidRDefault="00B8737B" w:rsidP="00B8737B">
      <w:pPr>
        <w:pStyle w:val="ABETSyllabiNormal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CPLD architecture and synthesis (3 weeks).</w:t>
      </w:r>
    </w:p>
    <w:p w14:paraId="0D516809" w14:textId="77777777" w:rsidR="00B8737B" w:rsidRPr="00F73F30" w:rsidRDefault="00B8737B" w:rsidP="00B8737B">
      <w:pPr>
        <w:pStyle w:val="ABETSyllabiNormal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F73F30">
        <w:rPr>
          <w:sz w:val="24"/>
          <w:szCs w:val="24"/>
        </w:rPr>
        <w:t>FPGA architecture and synthesis (4 weeks).</w:t>
      </w:r>
    </w:p>
    <w:p w14:paraId="0710E169" w14:textId="77777777" w:rsidR="00B8737B" w:rsidRDefault="00B8737B" w:rsidP="00B8737B">
      <w:pPr>
        <w:pStyle w:val="ABETSyllabiNormal"/>
        <w:ind w:left="360"/>
        <w:rPr>
          <w:b/>
          <w:sz w:val="24"/>
          <w:szCs w:val="24"/>
        </w:rPr>
      </w:pPr>
    </w:p>
    <w:p w14:paraId="2DA43F34" w14:textId="77777777" w:rsidR="00B8737B" w:rsidRPr="00F73F30" w:rsidRDefault="00B8737B" w:rsidP="00B8737B">
      <w:pPr>
        <w:pStyle w:val="ABETSyllabiNormal"/>
        <w:ind w:left="360"/>
        <w:rPr>
          <w:sz w:val="24"/>
          <w:szCs w:val="24"/>
        </w:rPr>
      </w:pPr>
      <w:r w:rsidRPr="00F73F30">
        <w:rPr>
          <w:b/>
          <w:sz w:val="24"/>
          <w:szCs w:val="24"/>
        </w:rPr>
        <w:t xml:space="preserve">Computer Usage:  </w:t>
      </w:r>
      <w:r w:rsidRPr="00D8197F">
        <w:rPr>
          <w:sz w:val="24"/>
          <w:szCs w:val="24"/>
        </w:rPr>
        <w:t>Modelsim or iSim and FPGA synthesis tools</w:t>
      </w:r>
      <w:r w:rsidRPr="00F73F30">
        <w:rPr>
          <w:sz w:val="24"/>
          <w:szCs w:val="24"/>
        </w:rPr>
        <w:t xml:space="preserve">.  </w:t>
      </w:r>
    </w:p>
    <w:p w14:paraId="1119815D" w14:textId="77777777" w:rsidR="00B8737B" w:rsidRDefault="00B8737B" w:rsidP="00B8737B">
      <w:pPr>
        <w:pStyle w:val="ABETSyllabiNormal"/>
        <w:ind w:left="360"/>
        <w:rPr>
          <w:b/>
          <w:sz w:val="24"/>
          <w:szCs w:val="24"/>
        </w:rPr>
      </w:pPr>
    </w:p>
    <w:p w14:paraId="1A848D9A" w14:textId="77777777" w:rsidR="00B8737B" w:rsidRPr="00D8197F" w:rsidRDefault="00B8737B" w:rsidP="00B8737B">
      <w:pPr>
        <w:pStyle w:val="ABETSyllabiNormal"/>
        <w:ind w:left="360"/>
        <w:rPr>
          <w:sz w:val="24"/>
          <w:szCs w:val="24"/>
        </w:rPr>
      </w:pPr>
      <w:r w:rsidRPr="00F73F30">
        <w:rPr>
          <w:b/>
          <w:sz w:val="24"/>
          <w:szCs w:val="24"/>
        </w:rPr>
        <w:t>Laboratory Experiments:</w:t>
      </w:r>
      <w:r>
        <w:rPr>
          <w:b/>
          <w:sz w:val="24"/>
          <w:szCs w:val="24"/>
        </w:rPr>
        <w:t xml:space="preserve"> </w:t>
      </w:r>
      <w:r w:rsidRPr="00D8197F">
        <w:rPr>
          <w:sz w:val="24"/>
          <w:szCs w:val="24"/>
        </w:rPr>
        <w:t>Students meet weekly for a three-hour laboratory under the guidance of a TA.</w:t>
      </w:r>
    </w:p>
    <w:p w14:paraId="6A3904FD" w14:textId="77777777" w:rsidR="00B8737B" w:rsidRPr="00F73F30" w:rsidRDefault="00B8737B" w:rsidP="00B8737B">
      <w:pPr>
        <w:pStyle w:val="ABETSyllabiNormal"/>
        <w:ind w:left="360"/>
        <w:rPr>
          <w:sz w:val="24"/>
          <w:szCs w:val="24"/>
        </w:rPr>
      </w:pPr>
    </w:p>
    <w:p w14:paraId="28815905" w14:textId="77777777" w:rsidR="00B8737B" w:rsidRDefault="00B8737B" w:rsidP="00B8737B">
      <w:pPr>
        <w:pStyle w:val="ABETSyllabiNormal"/>
        <w:ind w:left="360"/>
        <w:rPr>
          <w:sz w:val="24"/>
          <w:szCs w:val="24"/>
        </w:rPr>
      </w:pPr>
      <w:r w:rsidRPr="00F73F30">
        <w:rPr>
          <w:b/>
          <w:sz w:val="24"/>
          <w:szCs w:val="24"/>
        </w:rPr>
        <w:t>Course Contribution to Engineering Science and Design:</w:t>
      </w:r>
      <w:r>
        <w:rPr>
          <w:b/>
          <w:sz w:val="24"/>
          <w:szCs w:val="24"/>
        </w:rPr>
        <w:t xml:space="preserve"> </w:t>
      </w:r>
      <w:r w:rsidRPr="00D8197F">
        <w:rPr>
          <w:sz w:val="24"/>
          <w:szCs w:val="24"/>
        </w:rPr>
        <w:t>EEE 333 contributes to engineering science through logic design, problem solving, and computer solutions.</w:t>
      </w:r>
    </w:p>
    <w:p w14:paraId="0540D901" w14:textId="77777777" w:rsidR="00B8737B" w:rsidRPr="00F73F30" w:rsidRDefault="00B8737B" w:rsidP="00B8737B">
      <w:pPr>
        <w:pStyle w:val="ABETSyllabiNormal"/>
        <w:ind w:left="360"/>
        <w:rPr>
          <w:sz w:val="24"/>
          <w:szCs w:val="24"/>
        </w:rPr>
      </w:pPr>
    </w:p>
    <w:p w14:paraId="23D1BA15" w14:textId="77777777" w:rsidR="00B8737B" w:rsidRPr="00802DFF" w:rsidRDefault="00B8737B" w:rsidP="00B8737B">
      <w:pPr>
        <w:pStyle w:val="ABETSyllabiNormal"/>
        <w:rPr>
          <w:sz w:val="24"/>
          <w:szCs w:val="24"/>
        </w:rPr>
      </w:pPr>
      <w:r w:rsidRPr="00F73F30">
        <w:rPr>
          <w:sz w:val="24"/>
          <w:szCs w:val="24"/>
        </w:rPr>
        <w:t xml:space="preserve">Person preparing this description and date of preparation: </w:t>
      </w:r>
      <w:r>
        <w:rPr>
          <w:sz w:val="24"/>
          <w:szCs w:val="24"/>
        </w:rPr>
        <w:t>K. Tsakalis, M. Goryll</w:t>
      </w:r>
      <w:r w:rsidRPr="00F73F30">
        <w:rPr>
          <w:sz w:val="24"/>
          <w:szCs w:val="24"/>
        </w:rPr>
        <w:t xml:space="preserve">, </w:t>
      </w:r>
      <w:r>
        <w:rPr>
          <w:sz w:val="24"/>
          <w:szCs w:val="24"/>
        </w:rPr>
        <w:t>June,</w:t>
      </w:r>
      <w:r w:rsidRPr="00F73F30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73F30">
        <w:rPr>
          <w:sz w:val="24"/>
          <w:szCs w:val="24"/>
        </w:rPr>
        <w:t>.</w:t>
      </w:r>
    </w:p>
    <w:p w14:paraId="2354AD43" w14:textId="1A639C06" w:rsidR="007606CA" w:rsidRDefault="007606CA" w:rsidP="00B8737B">
      <w:pPr>
        <w:spacing w:after="160" w:line="259" w:lineRule="auto"/>
      </w:pPr>
    </w:p>
    <w:sectPr w:rsidR="007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D95"/>
    <w:multiLevelType w:val="hybridMultilevel"/>
    <w:tmpl w:val="B944F3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A4DDC"/>
    <w:multiLevelType w:val="hybridMultilevel"/>
    <w:tmpl w:val="9EF003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CD2F6D"/>
    <w:multiLevelType w:val="hybridMultilevel"/>
    <w:tmpl w:val="455AF474"/>
    <w:lvl w:ilvl="0" w:tplc="2DF43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126F"/>
    <w:multiLevelType w:val="hybridMultilevel"/>
    <w:tmpl w:val="FC2E0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40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C5454E"/>
    <w:multiLevelType w:val="hybridMultilevel"/>
    <w:tmpl w:val="07EEA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17344F4"/>
    <w:multiLevelType w:val="hybridMultilevel"/>
    <w:tmpl w:val="E2A8D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71E4E"/>
    <w:multiLevelType w:val="hybridMultilevel"/>
    <w:tmpl w:val="B5BEC4C6"/>
    <w:lvl w:ilvl="0" w:tplc="0F5A5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7B"/>
    <w:rsid w:val="007606CA"/>
    <w:rsid w:val="00B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CE33"/>
  <w15:chartTrackingRefBased/>
  <w15:docId w15:val="{2105A5B8-666B-4441-A6F1-07A1EEF3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3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3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B8737B"/>
    <w:pPr>
      <w:ind w:left="720"/>
      <w:contextualSpacing/>
    </w:pPr>
  </w:style>
  <w:style w:type="paragraph" w:customStyle="1" w:styleId="ABETSyllabiNormal">
    <w:name w:val="ABET Syllabi Normal"/>
    <w:rsid w:val="00B8737B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7" ma:contentTypeDescription="Create a new document." ma:contentTypeScope="" ma:versionID="0cdc69a2a8dae199a9619bf97916f7dd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5eb296798fe90ba28ddafba316b26066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1CE6F366-EC11-47FB-A0A6-EC51D8362A63}"/>
</file>

<file path=customXml/itemProps2.xml><?xml version="1.0" encoding="utf-8"?>
<ds:datastoreItem xmlns:ds="http://schemas.openxmlformats.org/officeDocument/2006/customXml" ds:itemID="{7DD782C1-E893-49C4-BFEA-36CB5FD437E1}"/>
</file>

<file path=customXml/itemProps3.xml><?xml version="1.0" encoding="utf-8"?>
<ds:datastoreItem xmlns:ds="http://schemas.openxmlformats.org/officeDocument/2006/customXml" ds:itemID="{D15B583B-C529-49A1-900B-4B20431F1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Valdez</dc:creator>
  <cp:keywords/>
  <dc:description/>
  <cp:lastModifiedBy>Karina Valdez</cp:lastModifiedBy>
  <cp:revision>1</cp:revision>
  <dcterms:created xsi:type="dcterms:W3CDTF">2021-09-29T20:10:00Z</dcterms:created>
  <dcterms:modified xsi:type="dcterms:W3CDTF">2021-09-29T20:10:00Z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