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1A90" w14:textId="77777777" w:rsidR="006D39DD" w:rsidRDefault="006D39DD" w:rsidP="006D39DD">
      <w:pPr>
        <w:pStyle w:val="Heading1"/>
        <w:ind w:right="-4"/>
      </w:pPr>
      <w:r>
        <w:t>ABET Course Syllabus EEE463</w:t>
      </w:r>
    </w:p>
    <w:p w14:paraId="286AF9DB" w14:textId="77777777" w:rsidR="006D39DD" w:rsidRDefault="006D39DD" w:rsidP="006D39DD">
      <w:pPr>
        <w:ind w:right="-4"/>
        <w:rPr>
          <w:b/>
          <w:sz w:val="28"/>
          <w:szCs w:val="28"/>
        </w:rPr>
      </w:pPr>
    </w:p>
    <w:p w14:paraId="2AFFFDA2" w14:textId="77777777" w:rsidR="006D39DD" w:rsidRPr="002155D3" w:rsidRDefault="006D39DD" w:rsidP="006D39DD">
      <w:pPr>
        <w:pStyle w:val="ListParagraph"/>
        <w:numPr>
          <w:ilvl w:val="0"/>
          <w:numId w:val="3"/>
        </w:numPr>
        <w:ind w:right="-4"/>
        <w:rPr>
          <w:u w:val="single"/>
        </w:rPr>
      </w:pPr>
      <w:r w:rsidRPr="002155D3">
        <w:rPr>
          <w:b/>
        </w:rPr>
        <w:t>Course:</w:t>
      </w:r>
      <w:r>
        <w:t xml:space="preserve"> </w:t>
      </w:r>
      <w:r w:rsidRPr="002155D3">
        <w:rPr>
          <w:b/>
          <w:bCs/>
        </w:rPr>
        <w:t xml:space="preserve">EEE </w:t>
      </w:r>
      <w:r w:rsidRPr="00EB5EC4">
        <w:rPr>
          <w:b/>
          <w:bCs/>
        </w:rPr>
        <w:t>463 Electrical Power Plants</w:t>
      </w:r>
    </w:p>
    <w:p w14:paraId="39B1F6BC" w14:textId="77777777" w:rsidR="006D39DD" w:rsidRPr="00885665" w:rsidRDefault="006D39DD" w:rsidP="006D39DD">
      <w:pPr>
        <w:pStyle w:val="ListParagraph"/>
        <w:numPr>
          <w:ilvl w:val="0"/>
          <w:numId w:val="3"/>
        </w:numPr>
        <w:ind w:right="-4"/>
      </w:pPr>
      <w:r w:rsidRPr="002155D3">
        <w:rPr>
          <w:b/>
        </w:rPr>
        <w:t>Credits and Contact Hours:</w:t>
      </w:r>
      <w:r>
        <w:t xml:space="preserve"> 3 Credit Hours (lecture), Topics: Engineering</w:t>
      </w:r>
    </w:p>
    <w:p w14:paraId="7B535DB0" w14:textId="77777777" w:rsidR="006D39DD" w:rsidRPr="00885665" w:rsidRDefault="006D39DD" w:rsidP="006D39DD">
      <w:pPr>
        <w:pStyle w:val="ListParagraph"/>
        <w:numPr>
          <w:ilvl w:val="0"/>
          <w:numId w:val="3"/>
        </w:numPr>
        <w:ind w:right="-4"/>
      </w:pPr>
      <w:r w:rsidRPr="002155D3">
        <w:rPr>
          <w:b/>
        </w:rPr>
        <w:t>Course Coordinator:</w:t>
      </w:r>
      <w:r>
        <w:t xml:space="preserve"> Dr. </w:t>
      </w:r>
      <w:r w:rsidRPr="00EB5EC4">
        <w:t>K.E. Holbert, Associate Professor</w:t>
      </w:r>
    </w:p>
    <w:p w14:paraId="483E2F82" w14:textId="77777777" w:rsidR="006D39DD" w:rsidRPr="00885665" w:rsidRDefault="006D39DD" w:rsidP="006D39DD">
      <w:pPr>
        <w:pStyle w:val="ListParagraph"/>
        <w:numPr>
          <w:ilvl w:val="0"/>
          <w:numId w:val="3"/>
        </w:numPr>
        <w:ind w:right="-4"/>
      </w:pPr>
      <w:r w:rsidRPr="002155D3">
        <w:rPr>
          <w:b/>
        </w:rPr>
        <w:t>Textbook:</w:t>
      </w:r>
      <w:r w:rsidRPr="002E5C09">
        <w:rPr>
          <w:bCs/>
        </w:rPr>
        <w:t xml:space="preserve"> </w:t>
      </w:r>
      <w:r w:rsidRPr="00EB5EC4">
        <w:rPr>
          <w:bCs/>
        </w:rPr>
        <w:t xml:space="preserve">M. M. El-Wakil, </w:t>
      </w:r>
      <w:r w:rsidRPr="00EB5EC4">
        <w:rPr>
          <w:bCs/>
          <w:i/>
        </w:rPr>
        <w:t>Powerplant Technology</w:t>
      </w:r>
      <w:r w:rsidRPr="00EB5EC4">
        <w:rPr>
          <w:bCs/>
        </w:rPr>
        <w:t>, McGraw-Hill, 1984, reprinted 2002.</w:t>
      </w:r>
    </w:p>
    <w:p w14:paraId="14B170C3" w14:textId="77777777" w:rsidR="006D39DD" w:rsidRDefault="006D39DD" w:rsidP="006D39DD">
      <w:pPr>
        <w:pStyle w:val="ListParagraph"/>
        <w:ind w:left="0" w:right="-4" w:firstLine="720"/>
      </w:pPr>
      <w:r w:rsidRPr="00697D74">
        <w:rPr>
          <w:b/>
        </w:rPr>
        <w:t>Supplemental materials:</w:t>
      </w:r>
      <w:r>
        <w:t xml:space="preserve"> </w:t>
      </w:r>
      <w:hyperlink r:id="rId5" w:history="1">
        <w:r w:rsidRPr="004530E1">
          <w:rPr>
            <w:rStyle w:val="Hyperlink"/>
          </w:rPr>
          <w:t>http://holbert.faculty.asu.edu/eee463/eee463.html</w:t>
        </w:r>
      </w:hyperlink>
    </w:p>
    <w:p w14:paraId="763F96D8" w14:textId="77777777" w:rsidR="006D39DD" w:rsidRPr="00F73F30" w:rsidRDefault="006D39DD" w:rsidP="006D39DD">
      <w:pPr>
        <w:pStyle w:val="ListParagraph"/>
        <w:ind w:left="0" w:right="-4" w:firstLine="720"/>
      </w:pPr>
    </w:p>
    <w:p w14:paraId="008ACA8B" w14:textId="77777777" w:rsidR="006D39DD" w:rsidRPr="00BA6DF3" w:rsidRDefault="006D39DD" w:rsidP="006D39DD">
      <w:pPr>
        <w:pStyle w:val="ListParagraph"/>
        <w:numPr>
          <w:ilvl w:val="0"/>
          <w:numId w:val="3"/>
        </w:numPr>
        <w:ind w:right="-4"/>
      </w:pPr>
      <w:r w:rsidRPr="002155D3">
        <w:rPr>
          <w:b/>
        </w:rPr>
        <w:t>Specific</w:t>
      </w:r>
      <w:r w:rsidRPr="00BA6DF3">
        <w:t xml:space="preserve"> </w:t>
      </w:r>
      <w:r w:rsidRPr="002155D3">
        <w:rPr>
          <w:b/>
        </w:rPr>
        <w:t>course</w:t>
      </w:r>
      <w:r w:rsidRPr="00BA6DF3">
        <w:t xml:space="preserve"> </w:t>
      </w:r>
      <w:r w:rsidRPr="002155D3">
        <w:rPr>
          <w:b/>
        </w:rPr>
        <w:t>information</w:t>
      </w:r>
    </w:p>
    <w:p w14:paraId="6788E387" w14:textId="77777777" w:rsidR="006D39DD" w:rsidRDefault="006D39DD" w:rsidP="006D39DD">
      <w:pPr>
        <w:pStyle w:val="ListParagraph"/>
        <w:numPr>
          <w:ilvl w:val="0"/>
          <w:numId w:val="4"/>
        </w:numPr>
      </w:pPr>
      <w:r w:rsidRPr="008D26EF">
        <w:rPr>
          <w:b/>
          <w:bCs/>
        </w:rPr>
        <w:t>Catalog description:</w:t>
      </w:r>
      <w:r w:rsidRPr="00697D74">
        <w:t xml:space="preserve"> </w:t>
      </w:r>
      <w:r w:rsidRPr="00EB5EC4">
        <w:t>Generation of electric power using fossil, nuclear and renewable, including solar, geothermal, wind, hydroelectric, biomass and ocean, energy sources.  Power plant thermal cycle analysis. Cogeneration and combined cycles. Economics, operations, and design of electric power stations.  Energy storage.</w:t>
      </w:r>
      <w:r w:rsidRPr="00697D74">
        <w:t xml:space="preserve"> </w:t>
      </w:r>
    </w:p>
    <w:p w14:paraId="098D9241" w14:textId="77777777" w:rsidR="006D39DD" w:rsidRPr="00BA6DF3" w:rsidRDefault="006D39DD" w:rsidP="006D39DD">
      <w:pPr>
        <w:pStyle w:val="ListParagraph"/>
        <w:numPr>
          <w:ilvl w:val="0"/>
          <w:numId w:val="4"/>
        </w:numPr>
        <w:ind w:right="-4"/>
      </w:pPr>
      <w:r>
        <w:rPr>
          <w:b/>
        </w:rPr>
        <w:t>P</w:t>
      </w:r>
      <w:r w:rsidRPr="00BA6DF3">
        <w:rPr>
          <w:b/>
        </w:rPr>
        <w:t>rerequisites or co-requisit</w:t>
      </w:r>
      <w:r>
        <w:rPr>
          <w:b/>
        </w:rPr>
        <w:t xml:space="preserve">es: </w:t>
      </w:r>
      <w:r w:rsidRPr="00EB5EC4">
        <w:t>CHM 114 (or 116); MAE 240 (or PHY 241); MAT 274 (or 275)</w:t>
      </w:r>
      <w:r>
        <w:t>.</w:t>
      </w:r>
    </w:p>
    <w:p w14:paraId="17308F3F" w14:textId="77777777" w:rsidR="006D39DD" w:rsidRDefault="006D39DD" w:rsidP="006D39DD">
      <w:pPr>
        <w:pStyle w:val="ListParagraph"/>
        <w:numPr>
          <w:ilvl w:val="0"/>
          <w:numId w:val="4"/>
        </w:numPr>
        <w:ind w:right="-4"/>
      </w:pPr>
      <w:r>
        <w:rPr>
          <w:b/>
        </w:rPr>
        <w:t>Required/elective/selected elective</w:t>
      </w:r>
      <w:r w:rsidRPr="00BA6DF3">
        <w:rPr>
          <w:b/>
        </w:rPr>
        <w:t>:</w:t>
      </w:r>
      <w:r>
        <w:t xml:space="preserve"> Elective</w:t>
      </w:r>
    </w:p>
    <w:p w14:paraId="3CF4303D" w14:textId="77777777" w:rsidR="006D39DD" w:rsidRPr="00885665" w:rsidRDefault="006D39DD" w:rsidP="006D39DD">
      <w:pPr>
        <w:pStyle w:val="ListParagraph"/>
        <w:ind w:right="-4"/>
      </w:pPr>
    </w:p>
    <w:p w14:paraId="7EEB7184" w14:textId="77777777" w:rsidR="006D39DD" w:rsidRPr="009522F6" w:rsidRDefault="006D39DD" w:rsidP="006D39DD">
      <w:pPr>
        <w:pStyle w:val="ListParagraph"/>
        <w:numPr>
          <w:ilvl w:val="0"/>
          <w:numId w:val="3"/>
        </w:numPr>
        <w:ind w:right="-4"/>
      </w:pPr>
      <w:r w:rsidRPr="00864B42">
        <w:rPr>
          <w:b/>
        </w:rPr>
        <w:t>Specific goals for the course</w:t>
      </w:r>
    </w:p>
    <w:p w14:paraId="296EE198" w14:textId="77777777" w:rsidR="006D39DD" w:rsidRPr="00B94EE3" w:rsidRDefault="006D39DD" w:rsidP="006D39DD">
      <w:pPr>
        <w:ind w:left="720"/>
      </w:pPr>
      <w:r w:rsidRPr="00B94EE3">
        <w:t>Provide students with a broad understanding of electricity generation</w:t>
      </w:r>
    </w:p>
    <w:p w14:paraId="1DD15BD0" w14:textId="77777777" w:rsidR="006D39DD" w:rsidRPr="009522F6" w:rsidRDefault="006D39DD" w:rsidP="006D39DD">
      <w:pPr>
        <w:pStyle w:val="ListParagraph"/>
        <w:numPr>
          <w:ilvl w:val="0"/>
          <w:numId w:val="5"/>
        </w:numPr>
        <w:ind w:right="-4"/>
      </w:pPr>
      <w:r>
        <w:rPr>
          <w:b/>
        </w:rPr>
        <w:t>O</w:t>
      </w:r>
      <w:r w:rsidRPr="009522F6">
        <w:rPr>
          <w:b/>
        </w:rPr>
        <w:t>utcomes of instruction:</w:t>
      </w:r>
    </w:p>
    <w:p w14:paraId="03BBFB01" w14:textId="77777777" w:rsidR="006D39DD" w:rsidRPr="00B94EE3" w:rsidRDefault="006D39DD" w:rsidP="006D39DD">
      <w:pPr>
        <w:pStyle w:val="ListParagraph"/>
        <w:numPr>
          <w:ilvl w:val="0"/>
          <w:numId w:val="2"/>
        </w:numPr>
      </w:pPr>
      <w:r w:rsidRPr="00B94EE3">
        <w:t>Students will have a basic understanding of conversion of coal, oil, gas, nuclear, hydro, solar, geothermal, etc. energy to electrical energy</w:t>
      </w:r>
    </w:p>
    <w:p w14:paraId="5D9910EE" w14:textId="77777777" w:rsidR="006D39DD" w:rsidRPr="00D170E4" w:rsidRDefault="006D39DD" w:rsidP="006D39DD">
      <w:pPr>
        <w:pStyle w:val="ListParagraph"/>
        <w:numPr>
          <w:ilvl w:val="0"/>
          <w:numId w:val="2"/>
        </w:numPr>
      </w:pPr>
      <w:r w:rsidRPr="00B94EE3">
        <w:t>Students will understand the operation and major components of fossil and nuclear power plants</w:t>
      </w:r>
    </w:p>
    <w:p w14:paraId="542B63CF" w14:textId="77777777" w:rsidR="006D39DD" w:rsidRPr="009522F6" w:rsidRDefault="006D39DD" w:rsidP="006D39DD">
      <w:pPr>
        <w:pStyle w:val="ListParagraph"/>
        <w:numPr>
          <w:ilvl w:val="0"/>
          <w:numId w:val="5"/>
        </w:numPr>
        <w:ind w:right="-4"/>
      </w:pPr>
      <w:r w:rsidRPr="009522F6">
        <w:rPr>
          <w:b/>
        </w:rPr>
        <w:t>Outcomes of Criterion 3 addressed by the course</w:t>
      </w:r>
      <w:r>
        <w:rPr>
          <w:b/>
        </w:rPr>
        <w:t xml:space="preserve">: </w:t>
      </w:r>
    </w:p>
    <w:p w14:paraId="1FA0E4E0" w14:textId="77777777" w:rsidR="006D39DD" w:rsidRPr="00D170E4" w:rsidRDefault="006D39DD" w:rsidP="006D39DD">
      <w:pPr>
        <w:pStyle w:val="ABETSyllabiNormal"/>
        <w:ind w:left="720"/>
      </w:pPr>
      <w:r w:rsidRPr="00864B42">
        <w:rPr>
          <w:b/>
          <w:bCs/>
          <w:sz w:val="24"/>
          <w:szCs w:val="24"/>
        </w:rPr>
        <w:t>(1)</w:t>
      </w:r>
      <w:r>
        <w:rPr>
          <w:sz w:val="24"/>
          <w:szCs w:val="24"/>
        </w:rPr>
        <w:t xml:space="preserve"> </w:t>
      </w:r>
      <w:r w:rsidRPr="00D170E4">
        <w:rPr>
          <w:sz w:val="24"/>
          <w:szCs w:val="24"/>
        </w:rPr>
        <w:t>Students must apply both mathematics and chemistry to understand and solve problems in this course</w:t>
      </w:r>
      <w:r w:rsidRPr="00F73F30">
        <w:rPr>
          <w:sz w:val="24"/>
          <w:szCs w:val="24"/>
        </w:rPr>
        <w:t xml:space="preserve">. </w:t>
      </w:r>
      <w:r w:rsidRPr="00D170E4">
        <w:t>Students utilize modern tools such as the computer to solve problems.</w:t>
      </w:r>
    </w:p>
    <w:p w14:paraId="7A7935B2" w14:textId="77777777" w:rsidR="006D39DD" w:rsidRDefault="006D39DD" w:rsidP="006D39DD">
      <w:pPr>
        <w:pStyle w:val="ABETSyllabiNormal"/>
        <w:ind w:left="720"/>
        <w:rPr>
          <w:sz w:val="24"/>
          <w:szCs w:val="24"/>
        </w:rPr>
      </w:pPr>
      <w:r w:rsidRPr="00864B42">
        <w:rPr>
          <w:b/>
          <w:bCs/>
          <w:sz w:val="24"/>
          <w:szCs w:val="24"/>
        </w:rPr>
        <w:t>(2)</w:t>
      </w:r>
      <w:r>
        <w:rPr>
          <w:sz w:val="24"/>
          <w:szCs w:val="24"/>
        </w:rPr>
        <w:t xml:space="preserve"> </w:t>
      </w:r>
      <w:r w:rsidRPr="00D170E4">
        <w:rPr>
          <w:sz w:val="24"/>
          <w:szCs w:val="24"/>
        </w:rPr>
        <w:t>Students perform design type analyses and solve engineering problems</w:t>
      </w:r>
      <w:r w:rsidRPr="00F73F30">
        <w:rPr>
          <w:sz w:val="24"/>
          <w:szCs w:val="24"/>
        </w:rPr>
        <w:t>.</w:t>
      </w:r>
    </w:p>
    <w:p w14:paraId="170DE314" w14:textId="77777777" w:rsidR="006D39DD" w:rsidRDefault="006D39DD" w:rsidP="006D39DD">
      <w:pPr>
        <w:pStyle w:val="ABETSyllabiNormal"/>
        <w:ind w:left="720"/>
        <w:rPr>
          <w:sz w:val="24"/>
          <w:szCs w:val="24"/>
        </w:rPr>
      </w:pPr>
      <w:r w:rsidRPr="00D170E4">
        <w:rPr>
          <w:b/>
          <w:bCs/>
          <w:sz w:val="24"/>
          <w:szCs w:val="24"/>
        </w:rPr>
        <w:t>(4)</w:t>
      </w:r>
      <w:r>
        <w:rPr>
          <w:sz w:val="24"/>
          <w:szCs w:val="24"/>
        </w:rPr>
        <w:t xml:space="preserve"> </w:t>
      </w:r>
      <w:r w:rsidRPr="00D170E4">
        <w:rPr>
          <w:sz w:val="24"/>
          <w:szCs w:val="24"/>
        </w:rPr>
        <w:t>There are many aspects of contemporary issues addressed in this course, especially with regard to power plant environmental and siting issues</w:t>
      </w:r>
      <w:r>
        <w:rPr>
          <w:sz w:val="24"/>
          <w:szCs w:val="24"/>
        </w:rPr>
        <w:t>.</w:t>
      </w:r>
    </w:p>
    <w:p w14:paraId="0ACD4206" w14:textId="77777777" w:rsidR="006D39DD" w:rsidRPr="00741504" w:rsidRDefault="006D39DD" w:rsidP="006D39DD">
      <w:pPr>
        <w:pStyle w:val="ABETSyllabiNormal"/>
        <w:ind w:left="720"/>
        <w:rPr>
          <w:sz w:val="24"/>
          <w:szCs w:val="24"/>
        </w:rPr>
      </w:pPr>
      <w:r w:rsidRPr="00F73F30">
        <w:rPr>
          <w:sz w:val="24"/>
          <w:szCs w:val="24"/>
        </w:rPr>
        <w:t xml:space="preserve"> </w:t>
      </w:r>
    </w:p>
    <w:p w14:paraId="7F6A85CA" w14:textId="77777777" w:rsidR="006D39DD" w:rsidRPr="00D170E4" w:rsidRDefault="006D39DD" w:rsidP="006D39DD">
      <w:pPr>
        <w:pStyle w:val="ListParagraph"/>
        <w:numPr>
          <w:ilvl w:val="0"/>
          <w:numId w:val="3"/>
        </w:numPr>
        <w:ind w:right="-4"/>
      </w:pPr>
      <w:r w:rsidRPr="00864B42">
        <w:rPr>
          <w:b/>
          <w:bCs/>
        </w:rPr>
        <w:t>Brief list of topics to be covered</w:t>
      </w:r>
      <w:r>
        <w:rPr>
          <w:b/>
          <w:bCs/>
        </w:rPr>
        <w:t xml:space="preserve"> </w:t>
      </w:r>
    </w:p>
    <w:p w14:paraId="349B9DA1" w14:textId="77777777" w:rsidR="006D39DD" w:rsidRPr="00D170E4" w:rsidRDefault="006D39DD" w:rsidP="006D39DD">
      <w:pPr>
        <w:numPr>
          <w:ilvl w:val="0"/>
          <w:numId w:val="1"/>
        </w:numPr>
        <w:ind w:right="-4"/>
      </w:pPr>
      <w:r w:rsidRPr="00D170E4">
        <w:t xml:space="preserve">Energy sources, </w:t>
      </w:r>
      <w:proofErr w:type="gramStart"/>
      <w:r w:rsidRPr="00D170E4">
        <w:t>utilization</w:t>
      </w:r>
      <w:proofErr w:type="gramEnd"/>
      <w:r w:rsidRPr="00D170E4">
        <w:t xml:space="preserve"> and conversion (1 lecture)</w:t>
      </w:r>
    </w:p>
    <w:p w14:paraId="50FAFE15" w14:textId="77777777" w:rsidR="006D39DD" w:rsidRPr="00D170E4" w:rsidRDefault="006D39DD" w:rsidP="006D39DD">
      <w:pPr>
        <w:numPr>
          <w:ilvl w:val="0"/>
          <w:numId w:val="1"/>
        </w:numPr>
        <w:ind w:right="-4"/>
      </w:pPr>
      <w:r w:rsidRPr="00D170E4">
        <w:t xml:space="preserve">Thermodynamics, </w:t>
      </w:r>
      <w:proofErr w:type="gramStart"/>
      <w:r w:rsidRPr="00D170E4">
        <w:t>Carnot</w:t>
      </w:r>
      <w:proofErr w:type="gramEnd"/>
      <w:r w:rsidRPr="00D170E4">
        <w:t xml:space="preserve"> and Rankine cycles (3 lectures)</w:t>
      </w:r>
    </w:p>
    <w:p w14:paraId="47F2483D" w14:textId="77777777" w:rsidR="006D39DD" w:rsidRPr="00D170E4" w:rsidRDefault="006D39DD" w:rsidP="006D39DD">
      <w:pPr>
        <w:numPr>
          <w:ilvl w:val="0"/>
          <w:numId w:val="1"/>
        </w:numPr>
        <w:ind w:right="-4"/>
      </w:pPr>
      <w:r w:rsidRPr="00D170E4">
        <w:t>Components and operation of fossil-fired power plants (1 lecture)</w:t>
      </w:r>
    </w:p>
    <w:p w14:paraId="34CA397B" w14:textId="77777777" w:rsidR="006D39DD" w:rsidRPr="00D170E4" w:rsidRDefault="006D39DD" w:rsidP="006D39DD">
      <w:pPr>
        <w:numPr>
          <w:ilvl w:val="0"/>
          <w:numId w:val="1"/>
        </w:numPr>
        <w:ind w:right="-4"/>
      </w:pPr>
      <w:r w:rsidRPr="00D170E4">
        <w:t>Fossil fuels, byproduct fuels, biomass (2 lectures)</w:t>
      </w:r>
    </w:p>
    <w:p w14:paraId="4D0BFE0C" w14:textId="77777777" w:rsidR="006D39DD" w:rsidRPr="00D170E4" w:rsidRDefault="006D39DD" w:rsidP="006D39DD">
      <w:pPr>
        <w:numPr>
          <w:ilvl w:val="0"/>
          <w:numId w:val="1"/>
        </w:numPr>
        <w:ind w:right="-4"/>
      </w:pPr>
      <w:r w:rsidRPr="00D170E4">
        <w:t>Combustion (1 lecture)</w:t>
      </w:r>
    </w:p>
    <w:p w14:paraId="601DEE72" w14:textId="77777777" w:rsidR="006D39DD" w:rsidRPr="00D170E4" w:rsidRDefault="006D39DD" w:rsidP="006D39DD">
      <w:pPr>
        <w:numPr>
          <w:ilvl w:val="0"/>
          <w:numId w:val="1"/>
        </w:numPr>
        <w:ind w:right="-4"/>
      </w:pPr>
      <w:r w:rsidRPr="00D170E4">
        <w:t>Gas turbine and combined cycle plants including ICGCC (3 lectures)</w:t>
      </w:r>
    </w:p>
    <w:p w14:paraId="77516E51" w14:textId="77777777" w:rsidR="006D39DD" w:rsidRPr="00D170E4" w:rsidRDefault="006D39DD" w:rsidP="006D39DD">
      <w:pPr>
        <w:numPr>
          <w:ilvl w:val="0"/>
          <w:numId w:val="1"/>
        </w:numPr>
        <w:ind w:right="-4"/>
      </w:pPr>
      <w:r w:rsidRPr="00D170E4">
        <w:t>Nuclear fission and light water reactors (1 lecture)</w:t>
      </w:r>
    </w:p>
    <w:p w14:paraId="0A0210A4" w14:textId="77777777" w:rsidR="006D39DD" w:rsidRPr="00D170E4" w:rsidRDefault="006D39DD" w:rsidP="006D39DD">
      <w:pPr>
        <w:numPr>
          <w:ilvl w:val="0"/>
          <w:numId w:val="1"/>
        </w:numPr>
        <w:ind w:right="-4"/>
      </w:pPr>
      <w:r w:rsidRPr="00D170E4">
        <w:t>Environmental impact of electricity generation, global warming (1 lecture)</w:t>
      </w:r>
    </w:p>
    <w:p w14:paraId="0C4516C2" w14:textId="77777777" w:rsidR="006D39DD" w:rsidRPr="00D170E4" w:rsidRDefault="006D39DD" w:rsidP="006D39DD">
      <w:pPr>
        <w:numPr>
          <w:ilvl w:val="0"/>
          <w:numId w:val="1"/>
        </w:numPr>
        <w:ind w:right="-4"/>
      </w:pPr>
      <w:r w:rsidRPr="00D170E4">
        <w:t>Electricity generation economics (1 lecture)</w:t>
      </w:r>
    </w:p>
    <w:p w14:paraId="5186C646" w14:textId="77777777" w:rsidR="006D39DD" w:rsidRPr="00D170E4" w:rsidRDefault="006D39DD" w:rsidP="006D39DD">
      <w:pPr>
        <w:numPr>
          <w:ilvl w:val="0"/>
          <w:numId w:val="1"/>
        </w:numPr>
        <w:ind w:right="-4"/>
      </w:pPr>
      <w:r w:rsidRPr="00D170E4">
        <w:t>Geothermal, wind, and hydroelectric power (3 lectures)</w:t>
      </w:r>
    </w:p>
    <w:p w14:paraId="3A71554E" w14:textId="77777777" w:rsidR="006D39DD" w:rsidRPr="00D170E4" w:rsidRDefault="006D39DD" w:rsidP="006D39DD">
      <w:pPr>
        <w:numPr>
          <w:ilvl w:val="0"/>
          <w:numId w:val="1"/>
        </w:numPr>
        <w:ind w:right="-4"/>
      </w:pPr>
      <w:r w:rsidRPr="00D170E4">
        <w:t>Solar energy, photovoltaics, concentrating solar power (3 lectures)</w:t>
      </w:r>
    </w:p>
    <w:p w14:paraId="28E25E10" w14:textId="77777777" w:rsidR="006D39DD" w:rsidRPr="00D170E4" w:rsidRDefault="006D39DD" w:rsidP="006D39DD">
      <w:pPr>
        <w:numPr>
          <w:ilvl w:val="0"/>
          <w:numId w:val="1"/>
        </w:numPr>
        <w:ind w:right="-4"/>
      </w:pPr>
      <w:r w:rsidRPr="00D170E4">
        <w:t>Ocean energy: thermal, wave, tidal and current (2 lectures)</w:t>
      </w:r>
    </w:p>
    <w:p w14:paraId="0F3F65A8" w14:textId="77777777" w:rsidR="006D39DD" w:rsidRPr="00D170E4" w:rsidRDefault="006D39DD" w:rsidP="006D39DD">
      <w:pPr>
        <w:numPr>
          <w:ilvl w:val="0"/>
          <w:numId w:val="1"/>
        </w:numPr>
        <w:ind w:right="-4"/>
      </w:pPr>
      <w:r w:rsidRPr="00D170E4">
        <w:lastRenderedPageBreak/>
        <w:t>Electric energy storage (1 lecture)</w:t>
      </w:r>
    </w:p>
    <w:p w14:paraId="0E2B8958" w14:textId="77777777" w:rsidR="006D39DD" w:rsidRPr="00D170E4" w:rsidRDefault="006D39DD" w:rsidP="006D39DD">
      <w:pPr>
        <w:numPr>
          <w:ilvl w:val="0"/>
          <w:numId w:val="1"/>
        </w:numPr>
        <w:ind w:right="-4"/>
      </w:pPr>
      <w:r w:rsidRPr="00D170E4">
        <w:t>Energy-water nexus, thermal cycle cooling, thermal pollution (1 lecture)</w:t>
      </w:r>
    </w:p>
    <w:p w14:paraId="3740A7FF" w14:textId="77777777" w:rsidR="006D39DD" w:rsidRPr="00D170E4" w:rsidRDefault="006D39DD" w:rsidP="006D39DD">
      <w:pPr>
        <w:ind w:right="-4"/>
      </w:pPr>
    </w:p>
    <w:p w14:paraId="4679AFDD" w14:textId="77777777" w:rsidR="006D39DD" w:rsidRPr="00B94EE3" w:rsidRDefault="006D39DD" w:rsidP="006D39DD">
      <w:pPr>
        <w:ind w:left="360"/>
        <w:rPr>
          <w:noProof/>
        </w:rPr>
      </w:pPr>
      <w:r w:rsidRPr="00B94EE3">
        <w:rPr>
          <w:b/>
          <w:noProof/>
        </w:rPr>
        <w:t>Computer Usage:</w:t>
      </w:r>
      <w:r w:rsidRPr="00B94EE3">
        <w:rPr>
          <w:noProof/>
        </w:rPr>
        <w:t xml:space="preserve"> </w:t>
      </w:r>
    </w:p>
    <w:p w14:paraId="455C7D0A" w14:textId="77777777" w:rsidR="006D39DD" w:rsidRPr="00B94EE3" w:rsidRDefault="006D39DD" w:rsidP="006D39DD">
      <w:pPr>
        <w:ind w:left="360"/>
        <w:rPr>
          <w:noProof/>
        </w:rPr>
      </w:pPr>
      <w:r w:rsidRPr="00B94EE3">
        <w:rPr>
          <w:noProof/>
        </w:rPr>
        <w:t>Computer use is integrated within the homework assignments.  Students are allowed to use the computer tools of their choice including Excel, Matlab, Mathcad, etc.  Typically, the types of homework assignments requiring computer use include solving transcendental equations, and performing numerical integration.  In addition, students must use the computer tools to plot results from the analysis of reference data and from the solution of numerical problems.</w:t>
      </w:r>
    </w:p>
    <w:p w14:paraId="0835B49D" w14:textId="77777777" w:rsidR="006D39DD" w:rsidRPr="00B94EE3" w:rsidRDefault="006D39DD" w:rsidP="006D39DD">
      <w:pPr>
        <w:ind w:left="360"/>
        <w:rPr>
          <w:noProof/>
        </w:rPr>
      </w:pPr>
    </w:p>
    <w:p w14:paraId="0F5EA58F" w14:textId="77777777" w:rsidR="006D39DD" w:rsidRPr="00B94EE3" w:rsidRDefault="006D39DD" w:rsidP="006D39DD">
      <w:pPr>
        <w:ind w:left="360"/>
        <w:rPr>
          <w:noProof/>
        </w:rPr>
      </w:pPr>
      <w:r w:rsidRPr="00B94EE3">
        <w:rPr>
          <w:b/>
          <w:noProof/>
        </w:rPr>
        <w:t>Laboratory Experiments:</w:t>
      </w:r>
      <w:r w:rsidRPr="00B94EE3">
        <w:rPr>
          <w:noProof/>
        </w:rPr>
        <w:t xml:space="preserve"> None. </w:t>
      </w:r>
    </w:p>
    <w:p w14:paraId="3D020D1B" w14:textId="77777777" w:rsidR="006D39DD" w:rsidRPr="00B94EE3" w:rsidRDefault="006D39DD" w:rsidP="006D39DD">
      <w:pPr>
        <w:ind w:left="360"/>
        <w:rPr>
          <w:b/>
          <w:noProof/>
        </w:rPr>
      </w:pPr>
    </w:p>
    <w:p w14:paraId="12BD9A74" w14:textId="77777777" w:rsidR="006D39DD" w:rsidRPr="00B94EE3" w:rsidRDefault="006D39DD" w:rsidP="006D39DD">
      <w:pPr>
        <w:ind w:left="360"/>
        <w:rPr>
          <w:b/>
          <w:noProof/>
        </w:rPr>
      </w:pPr>
      <w:r w:rsidRPr="00B94EE3">
        <w:rPr>
          <w:b/>
          <w:noProof/>
        </w:rPr>
        <w:t>Course Contribution to Engineering Science and Design:</w:t>
      </w:r>
    </w:p>
    <w:p w14:paraId="0EDB1F39" w14:textId="77777777" w:rsidR="006D39DD" w:rsidRPr="00B94EE3" w:rsidRDefault="006D39DD" w:rsidP="006D39DD">
      <w:pPr>
        <w:ind w:left="360"/>
        <w:rPr>
          <w:noProof/>
        </w:rPr>
      </w:pPr>
      <w:r w:rsidRPr="00B94EE3">
        <w:rPr>
          <w:noProof/>
        </w:rPr>
        <w:t>This course teaches engineering science through the application of scientific principles to engineering problems. For example, students use their chemistry knowledge to determine combustion products, reactant (fuel) mass flows, and energy production. This course also affords the student the opportunity to solve open-ended problems involving the selection of a suitable engineering option based upon constraints. For example, students compare and contrast various electric generation schemes for future construction based on political, environmental, regulatory and engineering constraints.</w:t>
      </w:r>
    </w:p>
    <w:p w14:paraId="07498156" w14:textId="77777777" w:rsidR="006D39DD" w:rsidRDefault="006D39DD" w:rsidP="006D39DD">
      <w:pPr>
        <w:pStyle w:val="ABETSyllabiNormal"/>
        <w:ind w:left="360"/>
        <w:rPr>
          <w:sz w:val="24"/>
          <w:szCs w:val="24"/>
        </w:rPr>
      </w:pPr>
    </w:p>
    <w:p w14:paraId="29F3797D" w14:textId="77777777" w:rsidR="006D39DD" w:rsidRPr="00F73F30" w:rsidRDefault="006D39DD" w:rsidP="006D39DD">
      <w:pPr>
        <w:pStyle w:val="ABETSyllabiNormal"/>
        <w:ind w:left="360"/>
        <w:rPr>
          <w:sz w:val="24"/>
          <w:szCs w:val="24"/>
        </w:rPr>
      </w:pPr>
    </w:p>
    <w:p w14:paraId="7C88818E" w14:textId="77777777" w:rsidR="006D39DD" w:rsidRPr="00802DFF" w:rsidRDefault="006D39DD" w:rsidP="006D39DD">
      <w:pPr>
        <w:pStyle w:val="ABETSyllabiNormal"/>
        <w:rPr>
          <w:sz w:val="24"/>
          <w:szCs w:val="24"/>
        </w:rPr>
      </w:pPr>
      <w:r w:rsidRPr="00F73F30">
        <w:rPr>
          <w:sz w:val="24"/>
          <w:szCs w:val="24"/>
        </w:rPr>
        <w:t>Person preparing this description and date of preparation:</w:t>
      </w:r>
      <w:r>
        <w:rPr>
          <w:sz w:val="24"/>
          <w:szCs w:val="24"/>
        </w:rPr>
        <w:t xml:space="preserve"> K. Holbert, K. Tsakalis</w:t>
      </w:r>
      <w:r w:rsidRPr="00F73F30">
        <w:rPr>
          <w:sz w:val="24"/>
          <w:szCs w:val="24"/>
        </w:rPr>
        <w:t xml:space="preserve">, </w:t>
      </w:r>
      <w:r>
        <w:rPr>
          <w:sz w:val="24"/>
          <w:szCs w:val="24"/>
        </w:rPr>
        <w:t>June,</w:t>
      </w:r>
      <w:r w:rsidRPr="00F73F30">
        <w:rPr>
          <w:sz w:val="24"/>
          <w:szCs w:val="24"/>
        </w:rPr>
        <w:t xml:space="preserve"> 20</w:t>
      </w:r>
      <w:r>
        <w:rPr>
          <w:sz w:val="24"/>
          <w:szCs w:val="24"/>
        </w:rPr>
        <w:t>21</w:t>
      </w:r>
      <w:r w:rsidRPr="00F73F30">
        <w:rPr>
          <w:sz w:val="24"/>
          <w:szCs w:val="24"/>
        </w:rPr>
        <w:t>.</w:t>
      </w:r>
    </w:p>
    <w:p w14:paraId="1BDF19ED" w14:textId="77777777" w:rsidR="006D39DD" w:rsidRPr="00B94EE3" w:rsidRDefault="006D39DD" w:rsidP="006D39DD"/>
    <w:p w14:paraId="248EEFDB" w14:textId="12592C90" w:rsidR="007606CA" w:rsidRDefault="007606CA" w:rsidP="006D39DD">
      <w:pPr>
        <w:spacing w:after="160" w:line="259" w:lineRule="auto"/>
      </w:pPr>
    </w:p>
    <w:sectPr w:rsidR="00760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8E3"/>
    <w:multiLevelType w:val="hybridMultilevel"/>
    <w:tmpl w:val="E2A8D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47D7C"/>
    <w:multiLevelType w:val="hybridMultilevel"/>
    <w:tmpl w:val="07EEA2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90C1671"/>
    <w:multiLevelType w:val="hybridMultilevel"/>
    <w:tmpl w:val="2D5C7444"/>
    <w:lvl w:ilvl="0" w:tplc="AE1627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16773"/>
    <w:multiLevelType w:val="hybridMultilevel"/>
    <w:tmpl w:val="00FC2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D35322"/>
    <w:multiLevelType w:val="hybridMultilevel"/>
    <w:tmpl w:val="FC2E0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DD"/>
    <w:rsid w:val="006D39DD"/>
    <w:rsid w:val="0076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1898"/>
  <w15:chartTrackingRefBased/>
  <w15:docId w15:val="{6CF085D9-142F-4676-877F-A6D8070B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9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9DD"/>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9DD"/>
    <w:rPr>
      <w:rFonts w:ascii="Cambria" w:eastAsia="Times New Roman" w:hAnsi="Cambria" w:cs="Times New Roman"/>
      <w:b/>
      <w:bCs/>
      <w:color w:val="365F91"/>
      <w:sz w:val="28"/>
      <w:szCs w:val="28"/>
    </w:rPr>
  </w:style>
  <w:style w:type="paragraph" w:styleId="ListParagraph">
    <w:name w:val="List Paragraph"/>
    <w:basedOn w:val="Normal"/>
    <w:uiPriority w:val="34"/>
    <w:qFormat/>
    <w:rsid w:val="006D39DD"/>
    <w:pPr>
      <w:ind w:left="720"/>
      <w:contextualSpacing/>
    </w:pPr>
  </w:style>
  <w:style w:type="paragraph" w:customStyle="1" w:styleId="ABETSyllabiNormal">
    <w:name w:val="ABET Syllabi Normal"/>
    <w:rsid w:val="006D39DD"/>
    <w:pPr>
      <w:spacing w:after="0" w:line="240" w:lineRule="auto"/>
    </w:pPr>
    <w:rPr>
      <w:rFonts w:ascii="Times New Roman" w:eastAsia="Times New Roman" w:hAnsi="Times New Roman" w:cs="Times New Roman"/>
      <w:noProof/>
      <w:szCs w:val="20"/>
    </w:rPr>
  </w:style>
  <w:style w:type="character" w:styleId="Hyperlink">
    <w:name w:val="Hyperlink"/>
    <w:uiPriority w:val="99"/>
    <w:rsid w:val="006D39DD"/>
    <w:rPr>
      <w:rFonts w:cs="Times New Roman"/>
      <w:b/>
      <w:bCs/>
      <w:color w:val="CC66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olbert.faculty.asu.edu/eee463/eee463.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F034D5AB1D4CA600B4A97A890613" ma:contentTypeVersion="17" ma:contentTypeDescription="Create a new document." ma:contentTypeScope="" ma:versionID="0cdc69a2a8dae199a9619bf97916f7dd">
  <xsd:schema xmlns:xsd="http://www.w3.org/2001/XMLSchema" xmlns:xs="http://www.w3.org/2001/XMLSchema" xmlns:p="http://schemas.microsoft.com/office/2006/metadata/properties" xmlns:ns2="34ba2459-969f-4946-8fcf-301833776364" xmlns:ns3="38c1dabd-4694-476c-a724-530fc61d4be6" targetNamespace="http://schemas.microsoft.com/office/2006/metadata/properties" ma:root="true" ma:fieldsID="5eb296798fe90ba28ddafba316b26066" ns2:_="" ns3:_="">
    <xsd:import namespace="34ba2459-969f-4946-8fcf-301833776364"/>
    <xsd:import namespace="38c1dabd-4694-476c-a724-530fc61d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2459-969f-4946-8fcf-301833776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7718bf-da1f-4f11-8a5d-37be31d80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1dabd-4694-476c-a724-530fc61d4b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361137-a1aa-4ad9-94d2-bab5e66ff3f5}" ma:internalName="TaxCatchAll" ma:showField="CatchAllData" ma:web="38c1dabd-4694-476c-a724-530fc61d4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a2459-969f-4946-8fcf-301833776364">
      <Terms xmlns="http://schemas.microsoft.com/office/infopath/2007/PartnerControls"/>
    </lcf76f155ced4ddcb4097134ff3c332f>
    <TaxCatchAll xmlns="38c1dabd-4694-476c-a724-530fc61d4be6" xsi:nil="true"/>
  </documentManagement>
</p:properties>
</file>

<file path=customXml/itemProps1.xml><?xml version="1.0" encoding="utf-8"?>
<ds:datastoreItem xmlns:ds="http://schemas.openxmlformats.org/officeDocument/2006/customXml" ds:itemID="{B3AE648F-BCA6-4D6F-B611-284C0B71C0FE}"/>
</file>

<file path=customXml/itemProps2.xml><?xml version="1.0" encoding="utf-8"?>
<ds:datastoreItem xmlns:ds="http://schemas.openxmlformats.org/officeDocument/2006/customXml" ds:itemID="{FA6B6426-CEB4-46C2-B426-B80591405487}"/>
</file>

<file path=customXml/itemProps3.xml><?xml version="1.0" encoding="utf-8"?>
<ds:datastoreItem xmlns:ds="http://schemas.openxmlformats.org/officeDocument/2006/customXml" ds:itemID="{A7C6D846-AB1C-47B2-98D5-FEF99D95FA3C}"/>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Valdez</dc:creator>
  <cp:keywords/>
  <dc:description/>
  <cp:lastModifiedBy>Karina Valdez</cp:lastModifiedBy>
  <cp:revision>1</cp:revision>
  <dcterms:created xsi:type="dcterms:W3CDTF">2021-09-29T20:21:00Z</dcterms:created>
  <dcterms:modified xsi:type="dcterms:W3CDTF">2021-09-29T20:22:00Z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0x0101008DA5F034D5AB1D4CA600B4A97A890613</vt:lpwstr>
  </property>
</Properties>
</file>